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BF" w:rsidRDefault="003533BF" w:rsidP="003533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533BF" w:rsidRDefault="003533BF" w:rsidP="003533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2954"/>
      </w:tblGrid>
      <w:tr w:rsidR="00DE149B" w:rsidRPr="00DE149B" w:rsidTr="00680A35">
        <w:tc>
          <w:tcPr>
            <w:tcW w:w="7343" w:type="dxa"/>
          </w:tcPr>
          <w:p w:rsidR="00DE149B" w:rsidRPr="00DE149B" w:rsidRDefault="00157034" w:rsidP="00B97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5703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карта-повідомлення про побічну реакцію лікарського засобу, вакцини, туберкуліну, та/або відсутність ефективності лікарського засобу, та/або несприятливу подію після імунізації/туберкулінодіагностики</w:t>
            </w:r>
            <w:r w:rsidR="0006016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(НППІ)</w:t>
            </w:r>
          </w:p>
        </w:tc>
        <w:tc>
          <w:tcPr>
            <w:tcW w:w="2954" w:type="dxa"/>
          </w:tcPr>
          <w:p w:rsidR="00DE149B" w:rsidRPr="00DE149B" w:rsidRDefault="00DE149B" w:rsidP="005D5CF2">
            <w:pPr>
              <w:pStyle w:val="ab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МЕДИЧНА ДОКУМЕНТАЦІЯ</w:t>
            </w: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Форма № 137/о</w:t>
            </w:r>
          </w:p>
        </w:tc>
      </w:tr>
    </w:tbl>
    <w:p w:rsidR="00DE149B" w:rsidRDefault="00DE149B" w:rsidP="00DE14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E149B" w:rsidRPr="00DE149B" w:rsidRDefault="00DE149B" w:rsidP="005A6D2A">
      <w:pPr>
        <w:pStyle w:val="ab"/>
      </w:pPr>
      <w:r w:rsidRPr="00DE149B">
        <w:rPr>
          <w:rFonts w:ascii="Times New Roman" w:hAnsi="Times New Roman" w:cs="Times New Roman"/>
          <w:sz w:val="28"/>
          <w:szCs w:val="28"/>
        </w:rPr>
        <w:t xml:space="preserve">І. </w:t>
      </w:r>
      <w:r w:rsidRPr="00DE1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149B">
        <w:rPr>
          <w:rFonts w:ascii="Times New Roman" w:hAnsi="Times New Roman" w:cs="Times New Roman"/>
          <w:sz w:val="28"/>
          <w:szCs w:val="28"/>
        </w:rPr>
        <w:t>ІНФОРМАЦІЯ ПРО ПАЦІЄНТА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6"/>
        <w:gridCol w:w="2078"/>
        <w:gridCol w:w="1801"/>
        <w:gridCol w:w="1801"/>
        <w:gridCol w:w="1383"/>
        <w:gridCol w:w="1650"/>
      </w:tblGrid>
      <w:tr w:rsidR="00037C1E" w:rsidRPr="00DE149B" w:rsidTr="00A23C0D">
        <w:tc>
          <w:tcPr>
            <w:tcW w:w="790" w:type="pct"/>
            <w:vAlign w:val="center"/>
          </w:tcPr>
          <w:p w:rsidR="00DE149B" w:rsidRPr="00DE149B" w:rsidRDefault="00C32B5A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1004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Номер історії хвороби/ амбулаторної карти</w:t>
            </w:r>
          </w:p>
        </w:tc>
        <w:tc>
          <w:tcPr>
            <w:tcW w:w="870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Дата народження/ вік </w:t>
            </w:r>
          </w:p>
        </w:tc>
        <w:tc>
          <w:tcPr>
            <w:tcW w:w="870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</w:p>
        </w:tc>
        <w:tc>
          <w:tcPr>
            <w:tcW w:w="668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Вага (кг)</w:t>
            </w:r>
          </w:p>
        </w:tc>
        <w:tc>
          <w:tcPr>
            <w:tcW w:w="797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Зріст (см)</w:t>
            </w:r>
          </w:p>
        </w:tc>
      </w:tr>
      <w:tr w:rsidR="00037C1E" w:rsidRPr="00DE149B" w:rsidTr="00A23C0D">
        <w:tc>
          <w:tcPr>
            <w:tcW w:w="790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жін</w:t>
            </w:r>
            <w:proofErr w:type="spellEnd"/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49B" w:rsidRDefault="00DE149B" w:rsidP="00DE149B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9B" w:rsidRPr="00DE149B" w:rsidRDefault="00DE149B" w:rsidP="00DE149B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49B">
        <w:rPr>
          <w:rFonts w:ascii="Times New Roman" w:hAnsi="Times New Roman" w:cs="Times New Roman"/>
          <w:b/>
          <w:bCs/>
          <w:sz w:val="28"/>
          <w:szCs w:val="28"/>
        </w:rPr>
        <w:t>ІІ. ПІДОЗРЮВАНІ ПР/ВЕ/НППІ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1662"/>
        <w:gridCol w:w="3854"/>
      </w:tblGrid>
      <w:tr w:rsidR="00DE149B" w:rsidRPr="00DE149B" w:rsidTr="00A23C0D">
        <w:trPr>
          <w:trHeight w:val="2414"/>
        </w:trPr>
        <w:tc>
          <w:tcPr>
            <w:tcW w:w="3138" w:type="pct"/>
            <w:gridSpan w:val="2"/>
          </w:tcPr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Підозрювана ПР/НППІ </w:t>
            </w:r>
            <w:r w:rsidRPr="003342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3342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пишіть кожен клінічний  прояв ПР/НППІ із зазначенням дат та часу початку</w:t>
            </w:r>
            <w:r w:rsidR="000611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і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закінчення та наслідку)/</w:t>
            </w:r>
            <w:r w:rsidR="008D0FEC">
              <w:rPr>
                <w:rFonts w:ascii="Times New Roman" w:hAnsi="Times New Roman" w:cs="Times New Roman"/>
                <w:sz w:val="28"/>
                <w:szCs w:val="28"/>
              </w:rPr>
              <w:t>Зазначення ВЕ</w:t>
            </w:r>
          </w:p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Дата та час початку ПР/ВЕ/НППІ __________  </w:t>
            </w:r>
          </w:p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Дата та час закінчення ПР/ВЕ/НППІ__________</w:t>
            </w:r>
          </w:p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Корекція ПР/ВЕ/НППІ: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49B" w:rsidRPr="00DE149B" w:rsidRDefault="00DE149B" w:rsidP="005D5CF2">
            <w:pPr>
              <w:spacing w:after="0" w:line="240" w:lineRule="auto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без лікування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немедикаментозне лікування</w:t>
            </w:r>
          </w:p>
          <w:p w:rsidR="00DE149B" w:rsidRPr="00DE149B" w:rsidRDefault="00DE149B" w:rsidP="005D5CF2">
            <w:pPr>
              <w:spacing w:after="0" w:line="240" w:lineRule="auto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медикаментозна терапія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хірургічне втручання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діаліз</w:t>
            </w:r>
          </w:p>
        </w:tc>
        <w:tc>
          <w:tcPr>
            <w:tcW w:w="1862" w:type="pct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Наслідок ПР/ВЕ/НППІ</w:t>
            </w:r>
          </w:p>
          <w:p w:rsidR="00DE149B" w:rsidRPr="00A97694" w:rsidRDefault="00DE149B" w:rsidP="005D5CF2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видужання</w:t>
            </w:r>
            <w:r w:rsidR="00A976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A97694" w:rsidRPr="00B06D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без наслідків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видужує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без змін </w:t>
            </w:r>
          </w:p>
          <w:p w:rsidR="00DE149B" w:rsidRPr="00DE149B" w:rsidRDefault="00DE149B" w:rsidP="005D5CF2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видужання з наслідками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смерть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невідомо</w:t>
            </w:r>
          </w:p>
        </w:tc>
      </w:tr>
      <w:tr w:rsidR="00DE149B" w:rsidRPr="00DE149B" w:rsidTr="00A23C0D">
        <w:trPr>
          <w:trHeight w:val="368"/>
        </w:trPr>
        <w:tc>
          <w:tcPr>
            <w:tcW w:w="5000" w:type="pct"/>
            <w:gridSpan w:val="3"/>
            <w:tcBorders>
              <w:bottom w:val="nil"/>
            </w:tcBorders>
          </w:tcPr>
          <w:p w:rsidR="00DE149B" w:rsidRPr="00DE149B" w:rsidRDefault="00DE149B" w:rsidP="0005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Чи вважа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ються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ці прояви ПР/НППІ серйозними (стосується випадку ПР/НППІ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 xml:space="preserve"> в цілому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)     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так   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ні 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149B" w:rsidRPr="00DE149B" w:rsidTr="00A23C0D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DE149B" w:rsidRPr="00DE149B" w:rsidRDefault="00DE149B" w:rsidP="0005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Якщо так, зазнач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ається</w:t>
            </w:r>
            <w:r w:rsidR="00EA6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чому ПР/НППІ 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 xml:space="preserve">вважається </w:t>
            </w:r>
            <w:r w:rsidR="00EA6166" w:rsidRPr="00DE149B">
              <w:rPr>
                <w:rFonts w:ascii="Times New Roman" w:hAnsi="Times New Roman" w:cs="Times New Roman"/>
                <w:sz w:val="28"/>
                <w:szCs w:val="28"/>
              </w:rPr>
              <w:t>серйозн</w:t>
            </w:r>
            <w:r w:rsidR="00EA6166"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="00EA6166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(відмі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чається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одн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або декілька причин):</w:t>
            </w:r>
          </w:p>
        </w:tc>
      </w:tr>
      <w:tr w:rsidR="00DE149B" w:rsidRPr="00DE149B" w:rsidTr="00A23C0D">
        <w:tc>
          <w:tcPr>
            <w:tcW w:w="2335" w:type="pct"/>
            <w:tcBorders>
              <w:top w:val="nil"/>
              <w:right w:val="nil"/>
            </w:tcBorders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смерть па</w:t>
            </w:r>
            <w:r w:rsidR="001404C9">
              <w:rPr>
                <w:rFonts w:ascii="Times New Roman" w:hAnsi="Times New Roman" w:cs="Times New Roman"/>
                <w:sz w:val="28"/>
                <w:szCs w:val="28"/>
              </w:rPr>
              <w:t>цієнта /___/___/_____/(дата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смерті)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загроза життю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госпіталізація/п</w:t>
            </w:r>
            <w:r w:rsidR="00EA61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одовження госпіталізації пацієнта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</w:tcBorders>
          </w:tcPr>
          <w:p w:rsidR="00A97694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="00A97694">
              <w:rPr>
                <w:rFonts w:ascii="Times New Roman" w:hAnsi="Times New Roman" w:cs="Times New Roman"/>
                <w:sz w:val="28"/>
                <w:szCs w:val="28"/>
              </w:rPr>
              <w:t xml:space="preserve"> тривала непрацездатність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вроджені вади розвитку</w:t>
            </w:r>
          </w:p>
          <w:p w:rsid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інша важлива медична оцінка </w:t>
            </w:r>
          </w:p>
          <w:p w:rsidR="00A97694" w:rsidRDefault="00A97694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інвалідність</w:t>
            </w:r>
          </w:p>
          <w:p w:rsidR="00A97694" w:rsidRPr="00DE149B" w:rsidRDefault="00A97694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813" w:rsidRPr="00B06DB8">
              <w:rPr>
                <w:rFonts w:ascii="Times New Roman" w:hAnsi="Times New Roman" w:cs="Times New Roman"/>
                <w:sz w:val="28"/>
                <w:szCs w:val="28"/>
              </w:rPr>
              <w:t xml:space="preserve">групова НППІ </w:t>
            </w:r>
          </w:p>
        </w:tc>
      </w:tr>
    </w:tbl>
    <w:p w:rsidR="00DE149B" w:rsidRPr="0093101C" w:rsidRDefault="00DE149B" w:rsidP="00DE149B">
      <w:pPr>
        <w:pStyle w:val="2"/>
        <w:spacing w:before="60"/>
        <w:ind w:left="578" w:right="-45" w:hanging="181"/>
        <w:jc w:val="center"/>
        <w:rPr>
          <w:rFonts w:ascii="Times New Roman" w:hAnsi="Times New Roman" w:cs="Times New Roman"/>
          <w:i w:val="0"/>
          <w:iCs w:val="0"/>
        </w:rPr>
      </w:pPr>
      <w:r w:rsidRPr="00DE149B">
        <w:rPr>
          <w:rFonts w:ascii="Times New Roman" w:hAnsi="Times New Roman" w:cs="Times New Roman"/>
          <w:i w:val="0"/>
          <w:iCs w:val="0"/>
        </w:rPr>
        <w:t xml:space="preserve">ІІІ. ІНФОРМАЦІЯ ПРО </w:t>
      </w:r>
      <w:r w:rsidR="00284E88">
        <w:rPr>
          <w:rFonts w:ascii="Times New Roman" w:hAnsi="Times New Roman" w:cs="Times New Roman"/>
          <w:i w:val="0"/>
          <w:iCs w:val="0"/>
        </w:rPr>
        <w:t>ПІДОЗРЮВАНІ</w:t>
      </w:r>
      <w:r w:rsidRPr="0093101C">
        <w:rPr>
          <w:rFonts w:ascii="Times New Roman" w:hAnsi="Times New Roman" w:cs="Times New Roman"/>
          <w:i w:val="0"/>
          <w:iCs w:val="0"/>
        </w:rPr>
        <w:t xml:space="preserve"> ЛЗ</w:t>
      </w:r>
      <w:r w:rsidR="0084299C" w:rsidRPr="0093101C">
        <w:rPr>
          <w:rFonts w:ascii="Times New Roman" w:hAnsi="Times New Roman" w:cs="Times New Roman"/>
          <w:i w:val="0"/>
          <w:iCs w:val="0"/>
        </w:rPr>
        <w:t>, ВАКЦИНУ, ТУБЕРКУЛІН</w:t>
      </w:r>
    </w:p>
    <w:p w:rsidR="008D0FEC" w:rsidRPr="008D0FEC" w:rsidRDefault="008D0FEC" w:rsidP="008D0FEC">
      <w:pPr>
        <w:rPr>
          <w:lang w:eastAsia="ar-SA"/>
        </w:rPr>
      </w:pPr>
    </w:p>
    <w:tbl>
      <w:tblPr>
        <w:tblW w:w="522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0"/>
        <w:gridCol w:w="970"/>
        <w:gridCol w:w="1524"/>
        <w:gridCol w:w="554"/>
        <w:gridCol w:w="554"/>
        <w:gridCol w:w="831"/>
        <w:gridCol w:w="1246"/>
        <w:gridCol w:w="1139"/>
        <w:gridCol w:w="1196"/>
      </w:tblGrid>
      <w:tr w:rsidR="008B7AA7" w:rsidRPr="00DE149B" w:rsidTr="008D1F68">
        <w:trPr>
          <w:cantSplit/>
          <w:trHeight w:val="1134"/>
        </w:trPr>
        <w:tc>
          <w:tcPr>
            <w:tcW w:w="1018" w:type="pct"/>
          </w:tcPr>
          <w:p w:rsidR="008B7AA7" w:rsidRPr="007B4066" w:rsidRDefault="00284E88" w:rsidP="00A052CC">
            <w:pPr>
              <w:pStyle w:val="2"/>
              <w:numPr>
                <w:ilvl w:val="0"/>
                <w:numId w:val="0"/>
              </w:numPr>
              <w:spacing w:before="60"/>
              <w:ind w:left="147" w:right="-45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lastRenderedPageBreak/>
              <w:t>Підозрювані</w:t>
            </w:r>
            <w:r w:rsidR="008B7AA7" w:rsidRPr="0093101C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ЛЗ</w:t>
            </w:r>
            <w:r w:rsidR="0084299C" w:rsidRPr="0093101C">
              <w:rPr>
                <w:rFonts w:ascii="Times New Roman" w:hAnsi="Times New Roman" w:cs="Times New Roman"/>
                <w:b w:val="0"/>
                <w:i w:val="0"/>
              </w:rPr>
              <w:t>, в</w:t>
            </w:r>
            <w:r w:rsidR="0084299C" w:rsidRPr="0093101C">
              <w:rPr>
                <w:rFonts w:ascii="Times New Roman" w:hAnsi="Times New Roman" w:cs="Times New Roman"/>
                <w:b w:val="0"/>
                <w:i w:val="0"/>
                <w:iCs w:val="0"/>
              </w:rPr>
              <w:t>акцин</w:t>
            </w:r>
            <w:r w:rsidR="0093101C">
              <w:rPr>
                <w:rFonts w:ascii="Times New Roman" w:hAnsi="Times New Roman" w:cs="Times New Roman"/>
                <w:b w:val="0"/>
                <w:i w:val="0"/>
                <w:iCs w:val="0"/>
              </w:rPr>
              <w:t>а</w:t>
            </w:r>
            <w:r w:rsidR="0084299C" w:rsidRPr="0093101C">
              <w:rPr>
                <w:rFonts w:ascii="Times New Roman" w:hAnsi="Times New Roman" w:cs="Times New Roman"/>
                <w:b w:val="0"/>
                <w:i w:val="0"/>
                <w:iCs w:val="0"/>
              </w:rPr>
              <w:t>, туберкулін</w:t>
            </w:r>
          </w:p>
          <w:p w:rsidR="008B7AA7" w:rsidRPr="00EA6166" w:rsidRDefault="008B7AA7" w:rsidP="00EA6166">
            <w:pPr>
              <w:tabs>
                <w:tab w:val="left" w:pos="930"/>
              </w:tabs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(торг</w:t>
            </w:r>
            <w:r w:rsidR="00EA6166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вельн</w:t>
            </w:r>
            <w:r w:rsidR="00EA6166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A6166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назва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, лікарська форма, виробник)</w:t>
            </w:r>
          </w:p>
        </w:tc>
        <w:tc>
          <w:tcPr>
            <w:tcW w:w="482" w:type="pct"/>
          </w:tcPr>
          <w:p w:rsidR="008B7AA7" w:rsidRPr="008D1F68" w:rsidRDefault="008B7AA7" w:rsidP="005D5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Номер серії</w:t>
            </w:r>
          </w:p>
        </w:tc>
        <w:tc>
          <w:tcPr>
            <w:tcW w:w="757" w:type="pct"/>
          </w:tcPr>
          <w:p w:rsidR="008B7AA7" w:rsidRPr="00EA6166" w:rsidRDefault="00EA6166" w:rsidP="00EA61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ання</w:t>
            </w:r>
            <w:r w:rsidRPr="00EA6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(за </w:t>
            </w:r>
            <w:proofErr w:type="spellStart"/>
            <w:r w:rsidR="00284E88">
              <w:rPr>
                <w:rFonts w:ascii="Times New Roman" w:hAnsi="Times New Roman" w:cs="Times New Roman"/>
                <w:iCs/>
                <w:sz w:val="28"/>
                <w:szCs w:val="28"/>
              </w:rPr>
              <w:t>можли-вості</w:t>
            </w:r>
            <w:proofErr w:type="spellEnd"/>
            <w:r w:rsidR="00284E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</w:t>
            </w:r>
            <w:r w:rsidR="008B7AA7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МКХ-10)</w:t>
            </w:r>
          </w:p>
        </w:tc>
        <w:tc>
          <w:tcPr>
            <w:tcW w:w="275" w:type="pct"/>
            <w:textDirection w:val="btLr"/>
          </w:tcPr>
          <w:p w:rsidR="008B7AA7" w:rsidRPr="008D1F68" w:rsidRDefault="008B7AA7" w:rsidP="008B7AA7">
            <w:pPr>
              <w:pStyle w:val="2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Сила дії</w:t>
            </w:r>
          </w:p>
        </w:tc>
        <w:tc>
          <w:tcPr>
            <w:tcW w:w="275" w:type="pct"/>
            <w:textDirection w:val="btLr"/>
          </w:tcPr>
          <w:p w:rsidR="008B7AA7" w:rsidRPr="008D1F68" w:rsidRDefault="008B7AA7" w:rsidP="008B7AA7">
            <w:pPr>
              <w:pStyle w:val="2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Разова доза</w:t>
            </w:r>
          </w:p>
        </w:tc>
        <w:tc>
          <w:tcPr>
            <w:tcW w:w="413" w:type="pct"/>
            <w:textDirection w:val="btLr"/>
          </w:tcPr>
          <w:p w:rsidR="008B7AA7" w:rsidRPr="008D1F68" w:rsidRDefault="008B7AA7" w:rsidP="003614F5">
            <w:pPr>
              <w:pStyle w:val="2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Кратність </w:t>
            </w:r>
            <w:r w:rsidR="003614F5"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прийма</w:t>
            </w: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ння </w:t>
            </w:r>
          </w:p>
        </w:tc>
        <w:tc>
          <w:tcPr>
            <w:tcW w:w="619" w:type="pct"/>
          </w:tcPr>
          <w:p w:rsidR="008B7AA7" w:rsidRPr="008D1F68" w:rsidRDefault="008B7AA7" w:rsidP="00B06DB8">
            <w:pPr>
              <w:pStyle w:val="23"/>
              <w:spacing w:after="0" w:line="240" w:lineRule="auto"/>
              <w:ind w:left="-115" w:right="-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Спосіб уведення</w:t>
            </w:r>
          </w:p>
        </w:tc>
        <w:tc>
          <w:tcPr>
            <w:tcW w:w="566" w:type="pct"/>
          </w:tcPr>
          <w:p w:rsidR="008B7AA7" w:rsidRPr="008D1F68" w:rsidRDefault="008B7AA7" w:rsidP="005D5CF2">
            <w:pPr>
              <w:pStyle w:val="23"/>
              <w:spacing w:after="0" w:line="240" w:lineRule="auto"/>
              <w:ind w:left="-196" w:right="-108"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Дата та час початку терапії</w:t>
            </w:r>
          </w:p>
        </w:tc>
        <w:tc>
          <w:tcPr>
            <w:tcW w:w="594" w:type="pct"/>
          </w:tcPr>
          <w:p w:rsidR="008B7AA7" w:rsidRPr="008D1F68" w:rsidRDefault="008B7AA7" w:rsidP="005D5CF2">
            <w:pPr>
              <w:pStyle w:val="23"/>
              <w:spacing w:after="0" w:line="240" w:lineRule="auto"/>
              <w:ind w:left="-147" w:right="-75" w:hanging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та час </w:t>
            </w:r>
            <w:proofErr w:type="spellStart"/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закінчен</w:t>
            </w:r>
            <w:proofErr w:type="spellEnd"/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-ня терапії</w:t>
            </w:r>
          </w:p>
        </w:tc>
      </w:tr>
      <w:tr w:rsidR="006221C8" w:rsidRPr="00DE149B" w:rsidTr="008D1F68">
        <w:trPr>
          <w:cantSplit/>
          <w:trHeight w:val="240"/>
        </w:trPr>
        <w:tc>
          <w:tcPr>
            <w:tcW w:w="1018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21C8" w:rsidRPr="00DE149B" w:rsidTr="008D1F68">
        <w:trPr>
          <w:cantSplit/>
          <w:trHeight w:val="240"/>
        </w:trPr>
        <w:tc>
          <w:tcPr>
            <w:tcW w:w="1018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21C8" w:rsidRPr="00DE149B" w:rsidTr="008D1F68">
        <w:trPr>
          <w:cantSplit/>
          <w:trHeight w:val="240"/>
        </w:trPr>
        <w:tc>
          <w:tcPr>
            <w:tcW w:w="1018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E149B" w:rsidRPr="00DE149B" w:rsidRDefault="00DE149B" w:rsidP="00DE149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4"/>
      </w:tblGrid>
      <w:tr w:rsidR="00DE149B" w:rsidRPr="00DE149B" w:rsidTr="00A23C0D">
        <w:trPr>
          <w:cantSplit/>
        </w:trPr>
        <w:tc>
          <w:tcPr>
            <w:tcW w:w="10094" w:type="dxa"/>
            <w:vAlign w:val="center"/>
          </w:tcPr>
          <w:p w:rsidR="00DE149B" w:rsidRPr="0093101C" w:rsidRDefault="00DE149B" w:rsidP="00606F0B">
            <w:pPr>
              <w:pStyle w:val="2"/>
              <w:spacing w:before="60" w:after="0"/>
              <w:ind w:left="578" w:right="-45" w:hanging="181"/>
              <w:jc w:val="center"/>
              <w:rPr>
                <w:rFonts w:ascii="Times New Roman" w:hAnsi="Times New Roman" w:cs="Times New Roman"/>
              </w:rPr>
            </w:pPr>
            <w:r w:rsidRPr="007374B9">
              <w:rPr>
                <w:rFonts w:ascii="Times New Roman" w:hAnsi="Times New Roman" w:cs="Times New Roman"/>
              </w:rPr>
              <w:t xml:space="preserve">Заходи, що вживались стосовно </w:t>
            </w:r>
            <w:r w:rsidR="00284E88">
              <w:rPr>
                <w:rFonts w:ascii="Times New Roman" w:hAnsi="Times New Roman" w:cs="Times New Roman"/>
              </w:rPr>
              <w:t>підозрюваних</w:t>
            </w:r>
            <w:r w:rsidR="0051540C" w:rsidRPr="0093101C">
              <w:rPr>
                <w:rFonts w:ascii="Times New Roman" w:hAnsi="Times New Roman" w:cs="Times New Roman"/>
              </w:rPr>
              <w:t xml:space="preserve"> </w:t>
            </w:r>
            <w:r w:rsidRPr="0093101C">
              <w:rPr>
                <w:rFonts w:ascii="Times New Roman" w:hAnsi="Times New Roman" w:cs="Times New Roman"/>
              </w:rPr>
              <w:t>ЛЗ</w:t>
            </w:r>
            <w:r w:rsidR="00B25A0A" w:rsidRPr="0093101C">
              <w:rPr>
                <w:rFonts w:ascii="Times New Roman" w:hAnsi="Times New Roman" w:cs="Times New Roman"/>
              </w:rPr>
              <w:t>, в</w:t>
            </w:r>
            <w:r w:rsidR="00B25A0A" w:rsidRPr="0093101C">
              <w:rPr>
                <w:rFonts w:ascii="Times New Roman" w:hAnsi="Times New Roman" w:cs="Times New Roman"/>
                <w:iCs w:val="0"/>
              </w:rPr>
              <w:t>акцини, туберкуліну</w:t>
            </w:r>
            <w:r w:rsidR="007374B9" w:rsidRPr="0093101C">
              <w:rPr>
                <w:rFonts w:ascii="Times New Roman" w:hAnsi="Times New Roman" w:cs="Times New Roman"/>
              </w:rPr>
              <w:t xml:space="preserve"> </w:t>
            </w:r>
            <w:r w:rsidRPr="0093101C">
              <w:rPr>
                <w:rFonts w:ascii="Times New Roman" w:hAnsi="Times New Roman" w:cs="Times New Roman"/>
              </w:rPr>
              <w:t>для корекції ПР/ВЕ/НППІ</w:t>
            </w:r>
          </w:p>
          <w:p w:rsidR="007374B9" w:rsidRPr="007374B9" w:rsidRDefault="00DE149B" w:rsidP="007374B9">
            <w:pPr>
              <w:pStyle w:val="2"/>
              <w:numPr>
                <w:ilvl w:val="0"/>
                <w:numId w:val="0"/>
              </w:numPr>
              <w:spacing w:before="60"/>
              <w:ind w:left="576" w:right="-45" w:hanging="57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6221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D437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відміна </w:t>
            </w:r>
            <w:r w:rsidR="0051540C" w:rsidRPr="00D437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підозрюваного </w:t>
            </w:r>
            <w:r w:rsidRPr="00D437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ЛЗ</w:t>
            </w:r>
            <w:r w:rsidR="007374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            </w:t>
            </w:r>
            <w:r w:rsidRPr="006221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7374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невідомо           </w:t>
            </w:r>
          </w:p>
          <w:p w:rsidR="00DE149B" w:rsidRPr="007374B9" w:rsidRDefault="00DE149B" w:rsidP="007374B9">
            <w:pPr>
              <w:pStyle w:val="2"/>
              <w:numPr>
                <w:ilvl w:val="0"/>
                <w:numId w:val="0"/>
              </w:numPr>
              <w:spacing w:before="60"/>
              <w:ind w:left="576" w:right="-45" w:hanging="576"/>
              <w:rPr>
                <w:rFonts w:ascii="Times New Roman" w:hAnsi="Times New Roman" w:cs="Times New Roman"/>
                <w:i w:val="0"/>
                <w:iCs w:val="0"/>
              </w:rPr>
            </w:pPr>
            <w:r w:rsidRPr="006221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7374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не застосовано (</w:t>
            </w:r>
            <w:r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наприклад, якщо </w:t>
            </w:r>
            <w:r w:rsidR="00284E88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підозрювані</w:t>
            </w:r>
            <w:r w:rsidR="0051540C"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r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ЛЗ</w:t>
            </w:r>
            <w:r w:rsidR="0093101C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, </w:t>
            </w:r>
            <w:r w:rsidR="007374B9"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r w:rsidR="0093101C" w:rsidRPr="0093101C">
              <w:rPr>
                <w:rFonts w:ascii="Times New Roman" w:hAnsi="Times New Roman" w:cs="Times New Roman"/>
                <w:b w:val="0"/>
              </w:rPr>
              <w:t>в</w:t>
            </w:r>
            <w:r w:rsidR="0093101C">
              <w:rPr>
                <w:rFonts w:ascii="Times New Roman" w:hAnsi="Times New Roman" w:cs="Times New Roman"/>
                <w:b w:val="0"/>
                <w:iCs w:val="0"/>
              </w:rPr>
              <w:t>акцина</w:t>
            </w:r>
            <w:r w:rsidR="0093101C" w:rsidRPr="0093101C">
              <w:rPr>
                <w:rFonts w:ascii="Times New Roman" w:hAnsi="Times New Roman" w:cs="Times New Roman"/>
                <w:b w:val="0"/>
                <w:iCs w:val="0"/>
              </w:rPr>
              <w:t>, туберкулін</w:t>
            </w:r>
            <w:r w:rsidR="0093101C">
              <w:rPr>
                <w:rFonts w:ascii="Times New Roman" w:hAnsi="Times New Roman" w:cs="Times New Roman"/>
                <w:b w:val="0"/>
                <w:iCs w:val="0"/>
              </w:rPr>
              <w:t xml:space="preserve"> </w:t>
            </w:r>
            <w:r w:rsidR="00284E88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застосовую</w:t>
            </w:r>
            <w:r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ться одноразово)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1C8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медикаментозна терапія ПР/ВЕ/НППІ (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зазнач</w:t>
            </w:r>
            <w:r w:rsidR="000535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аються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ЛЗ</w:t>
            </w:r>
            <w:r w:rsidR="00737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сил</w:t>
            </w:r>
            <w:r w:rsidR="000535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дії, тривалість призначення)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6C66" w:rsidRPr="00DE149B" w:rsidRDefault="00606C66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6C66" w:rsidRPr="00DE149B" w:rsidRDefault="00606C66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49B" w:rsidRPr="00DE149B" w:rsidRDefault="007A65EC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призначали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підозрювані</w:t>
            </w:r>
            <w:r w:rsidR="00515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>ЛЗ</w:t>
            </w:r>
            <w:r w:rsidR="0093101C">
              <w:rPr>
                <w:rFonts w:ascii="Times New Roman" w:hAnsi="Times New Roman" w:cs="Times New Roman"/>
                <w:sz w:val="28"/>
                <w:szCs w:val="28"/>
              </w:rPr>
              <w:t xml:space="preserve">, вакцина 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</w:t>
            </w:r>
            <w:r w:rsidR="00F07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так   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ні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Якщо так, зазнач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ається</w:t>
            </w:r>
            <w:r w:rsidR="00F07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чи було:</w:t>
            </w:r>
          </w:p>
          <w:p w:rsidR="0093101C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зниження дози </w:t>
            </w:r>
            <w:r w:rsidR="0093101C">
              <w:rPr>
                <w:rFonts w:ascii="Times New Roman" w:hAnsi="Times New Roman" w:cs="Times New Roman"/>
                <w:sz w:val="28"/>
                <w:szCs w:val="28"/>
              </w:rPr>
              <w:t xml:space="preserve">підозрюваного </w:t>
            </w:r>
            <w:r w:rsidR="0093101C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ЛЗ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4C46">
              <w:rPr>
                <w:rFonts w:ascii="Times New Roman" w:hAnsi="Times New Roman" w:cs="Times New Roman"/>
                <w:sz w:val="28"/>
                <w:szCs w:val="28"/>
              </w:rPr>
              <w:t>наскільки)</w:t>
            </w:r>
            <w:r w:rsidR="009310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A1894"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дози </w:t>
            </w:r>
            <w:r w:rsidR="0093101C">
              <w:rPr>
                <w:rFonts w:ascii="Times New Roman" w:hAnsi="Times New Roman" w:cs="Times New Roman"/>
                <w:sz w:val="28"/>
                <w:szCs w:val="28"/>
              </w:rPr>
              <w:t xml:space="preserve">підозрюваного </w:t>
            </w:r>
            <w:r w:rsidR="007A1894">
              <w:rPr>
                <w:rFonts w:ascii="Times New Roman" w:hAnsi="Times New Roman" w:cs="Times New Roman"/>
                <w:sz w:val="28"/>
                <w:szCs w:val="28"/>
              </w:rPr>
              <w:t>ЛЗ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44C46">
              <w:rPr>
                <w:rFonts w:ascii="Times New Roman" w:hAnsi="Times New Roman" w:cs="Times New Roman"/>
                <w:sz w:val="28"/>
                <w:szCs w:val="28"/>
              </w:rPr>
              <w:t>наскільки)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дозу не змінювали            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9B" w:rsidRPr="00DE149B" w:rsidRDefault="00D43758" w:rsidP="00515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виникала повторно ПР/ВЕ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після повторного призначення </w:t>
            </w:r>
            <w:r w:rsidR="0051540C">
              <w:rPr>
                <w:rFonts w:ascii="Times New Roman" w:hAnsi="Times New Roman" w:cs="Times New Roman"/>
                <w:sz w:val="28"/>
                <w:szCs w:val="28"/>
              </w:rPr>
              <w:t>підозрюваного ЛЗ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так   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ні</w:t>
            </w:r>
          </w:p>
        </w:tc>
      </w:tr>
    </w:tbl>
    <w:p w:rsidR="005A6D2A" w:rsidRDefault="005A6D2A" w:rsidP="007505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66" w:rsidRDefault="00606C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66" w:rsidRDefault="00606C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0D" w:rsidRDefault="00A23C0D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66" w:rsidRDefault="00606C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66" w:rsidRDefault="00606C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466" w:rsidRPr="00892497" w:rsidRDefault="0011274C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ІІІ</w:t>
      </w:r>
      <w:r w:rsidR="000A3466" w:rsidRPr="00892497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0A3466" w:rsidRPr="00892497">
        <w:rPr>
          <w:rFonts w:ascii="Times New Roman" w:hAnsi="Times New Roman" w:cs="Times New Roman"/>
          <w:b/>
          <w:bCs/>
          <w:sz w:val="28"/>
          <w:szCs w:val="28"/>
        </w:rPr>
        <w:t xml:space="preserve">. ДОДАТКОВА ІНФОРМАЦІЯ У ВИПАДКУ </w:t>
      </w:r>
    </w:p>
    <w:p w:rsidR="000A3466" w:rsidRPr="00892497" w:rsidRDefault="000A34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497">
        <w:rPr>
          <w:rFonts w:ascii="Times New Roman" w:hAnsi="Times New Roman" w:cs="Times New Roman"/>
          <w:b/>
          <w:bCs/>
          <w:sz w:val="28"/>
          <w:szCs w:val="28"/>
        </w:rPr>
        <w:t>НППІ НА ВАКЦИНИ АБО ТУБЕРКУЛІН</w:t>
      </w:r>
    </w:p>
    <w:p w:rsidR="000A3466" w:rsidRPr="00892497" w:rsidRDefault="000A34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701"/>
        <w:gridCol w:w="1803"/>
        <w:gridCol w:w="146"/>
        <w:gridCol w:w="2303"/>
        <w:gridCol w:w="2954"/>
      </w:tblGrid>
      <w:tr w:rsidR="000A3466" w:rsidRPr="00892497" w:rsidTr="00DA06A5">
        <w:trPr>
          <w:trHeight w:val="361"/>
        </w:trPr>
        <w:tc>
          <w:tcPr>
            <w:tcW w:w="4894" w:type="dxa"/>
            <w:gridSpan w:val="3"/>
            <w:tcBorders>
              <w:bottom w:val="nil"/>
            </w:tcBorders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49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Категорія імунізації або </w:t>
            </w:r>
            <w:proofErr w:type="spellStart"/>
            <w:r w:rsidRPr="00892497">
              <w:rPr>
                <w:rFonts w:ascii="Times New Roman" w:hAnsi="Times New Roman"/>
                <w:b/>
                <w:bCs/>
                <w:sz w:val="28"/>
                <w:szCs w:val="28"/>
              </w:rPr>
              <w:t>туберкулінодіагностики</w:t>
            </w:r>
            <w:proofErr w:type="spellEnd"/>
          </w:p>
        </w:tc>
        <w:tc>
          <w:tcPr>
            <w:tcW w:w="5403" w:type="dxa"/>
            <w:gridSpan w:val="3"/>
            <w:tcBorders>
              <w:bottom w:val="nil"/>
            </w:tcBorders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4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Категорія НППІ </w:t>
            </w:r>
          </w:p>
        </w:tc>
      </w:tr>
      <w:tr w:rsidR="000A3466" w:rsidRPr="00892497" w:rsidTr="00DA06A5">
        <w:trPr>
          <w:trHeight w:val="1503"/>
        </w:trPr>
        <w:tc>
          <w:tcPr>
            <w:tcW w:w="4894" w:type="dxa"/>
            <w:gridSpan w:val="3"/>
            <w:tcBorders>
              <w:top w:val="nil"/>
            </w:tcBorders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масова кампанія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імунізації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щеплення за віком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дитячий дошкільний заклад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медичний кабінет для </w:t>
            </w:r>
            <w:r>
              <w:rPr>
                <w:rFonts w:ascii="Times New Roman" w:hAnsi="Times New Roman"/>
                <w:sz w:val="28"/>
                <w:szCs w:val="28"/>
              </w:rPr>
              <w:t>тих</w:t>
            </w:r>
            <w:r w:rsidR="00AD1D9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хто подорожує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проведення </w:t>
            </w:r>
            <w:proofErr w:type="spellStart"/>
            <w:r w:rsidRPr="00892497">
              <w:rPr>
                <w:rFonts w:ascii="Times New Roman" w:hAnsi="Times New Roman"/>
                <w:sz w:val="28"/>
                <w:szCs w:val="28"/>
              </w:rPr>
              <w:t>туберкулінодіагностики</w:t>
            </w:r>
            <w:proofErr w:type="spellEnd"/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інше</w:t>
            </w:r>
          </w:p>
        </w:tc>
        <w:tc>
          <w:tcPr>
            <w:tcW w:w="5403" w:type="dxa"/>
            <w:gridSpan w:val="3"/>
            <w:tcBorders>
              <w:top w:val="nil"/>
            </w:tcBorders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реакція на вакцину</w:t>
            </w:r>
            <w:r>
              <w:rPr>
                <w:rFonts w:ascii="Times New Roman" w:hAnsi="Times New Roman"/>
                <w:sz w:val="28"/>
                <w:szCs w:val="28"/>
              </w:rPr>
              <w:t>/туберкулін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програмна помилка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випадкова подія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реакція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C83">
              <w:rPr>
                <w:rFonts w:ascii="Times New Roman" w:hAnsi="Times New Roman"/>
                <w:sz w:val="28"/>
                <w:szCs w:val="28"/>
              </w:rPr>
              <w:t>на ін’єкці</w:t>
            </w:r>
            <w:r w:rsidRPr="00892497">
              <w:rPr>
                <w:rFonts w:ascii="Times New Roman" w:hAnsi="Times New Roman"/>
                <w:sz w:val="28"/>
                <w:szCs w:val="28"/>
              </w:rPr>
              <w:t>ю/страх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 імунізацією/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туберкулінодіагностикою</w:t>
            </w:r>
            <w:proofErr w:type="spellEnd"/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невідомо</w:t>
            </w:r>
          </w:p>
        </w:tc>
      </w:tr>
      <w:tr w:rsidR="000A3466" w:rsidRPr="00892497" w:rsidTr="00DA06A5">
        <w:tc>
          <w:tcPr>
            <w:tcW w:w="3091" w:type="dxa"/>
            <w:gridSpan w:val="2"/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t>Номер дози (для вакцини)</w:t>
            </w:r>
          </w:p>
        </w:tc>
        <w:tc>
          <w:tcPr>
            <w:tcW w:w="4252" w:type="dxa"/>
            <w:gridSpan w:val="3"/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t>Місце уведення вакцини/ туберкуліну</w:t>
            </w:r>
          </w:p>
        </w:tc>
        <w:tc>
          <w:tcPr>
            <w:tcW w:w="2954" w:type="dxa"/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t>Спосіб уведення вакцини/ туберкуліну</w:t>
            </w:r>
          </w:p>
        </w:tc>
      </w:tr>
      <w:tr w:rsidR="000A3466" w:rsidRPr="00892497" w:rsidTr="00DA06A5">
        <w:trPr>
          <w:trHeight w:val="776"/>
        </w:trPr>
        <w:tc>
          <w:tcPr>
            <w:tcW w:w="1390" w:type="dxa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перший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другий 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третій</w:t>
            </w:r>
          </w:p>
        </w:tc>
        <w:tc>
          <w:tcPr>
            <w:tcW w:w="1701" w:type="dxa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четвертий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п’ятий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&gt; п’ятого</w:t>
            </w:r>
          </w:p>
        </w:tc>
        <w:tc>
          <w:tcPr>
            <w:tcW w:w="1949" w:type="dxa"/>
            <w:gridSpan w:val="2"/>
            <w:vMerge w:val="restart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ліве плече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праве плече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="0033428E">
              <w:rPr>
                <w:rFonts w:ascii="Times New Roman" w:hAnsi="Times New Roman"/>
                <w:sz w:val="28"/>
                <w:szCs w:val="28"/>
              </w:rPr>
              <w:t xml:space="preserve"> плече (без уточнення</w:t>
            </w:r>
            <w:r w:rsidRPr="0089249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ліве стегно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праве стегно</w:t>
            </w:r>
          </w:p>
        </w:tc>
        <w:tc>
          <w:tcPr>
            <w:tcW w:w="2303" w:type="dxa"/>
            <w:vMerge w:val="restart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стегно (без уточн</w:t>
            </w:r>
            <w:r w:rsidR="0033428E">
              <w:rPr>
                <w:rFonts w:ascii="Times New Roman" w:hAnsi="Times New Roman"/>
                <w:sz w:val="28"/>
                <w:szCs w:val="28"/>
              </w:rPr>
              <w:t>ення</w:t>
            </w:r>
            <w:r w:rsidRPr="0089249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ліве передпліччя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праве передпліччя</w:t>
            </w:r>
          </w:p>
          <w:p w:rsidR="000A3466" w:rsidRPr="00892497" w:rsidRDefault="000A3466" w:rsidP="0033428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передпліччя (без уточн</w:t>
            </w:r>
            <w:r w:rsidR="0033428E">
              <w:rPr>
                <w:rFonts w:ascii="Times New Roman" w:hAnsi="Times New Roman"/>
                <w:sz w:val="28"/>
                <w:szCs w:val="28"/>
              </w:rPr>
              <w:t>ення</w:t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954" w:type="dxa"/>
            <w:vMerge w:val="restart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497">
              <w:rPr>
                <w:rFonts w:ascii="Times New Roman" w:hAnsi="Times New Roman"/>
                <w:sz w:val="28"/>
                <w:szCs w:val="28"/>
              </w:rPr>
              <w:t>перорально</w:t>
            </w:r>
            <w:proofErr w:type="spellEnd"/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497">
              <w:rPr>
                <w:rFonts w:ascii="Times New Roman" w:hAnsi="Times New Roman"/>
                <w:sz w:val="28"/>
                <w:szCs w:val="28"/>
              </w:rPr>
              <w:t>внутрішньом’язово</w:t>
            </w:r>
            <w:proofErr w:type="spellEnd"/>
            <w:r w:rsidRPr="00892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497">
              <w:rPr>
                <w:rFonts w:ascii="Times New Roman" w:hAnsi="Times New Roman"/>
                <w:sz w:val="28"/>
                <w:szCs w:val="28"/>
              </w:rPr>
              <w:t>внутрішньошкірно</w:t>
            </w:r>
            <w:proofErr w:type="spellEnd"/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підшкірно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інше ____________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3466" w:rsidRPr="00892497" w:rsidTr="00DA06A5">
        <w:trPr>
          <w:trHeight w:val="926"/>
        </w:trPr>
        <w:tc>
          <w:tcPr>
            <w:tcW w:w="3091" w:type="dxa"/>
            <w:gridSpan w:val="2"/>
          </w:tcPr>
          <w:p w:rsidR="000A3466" w:rsidRPr="00892497" w:rsidRDefault="000A3466" w:rsidP="00DA06A5">
            <w:pPr>
              <w:pStyle w:val="21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54" w:type="dxa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0A3466" w:rsidRPr="00892497" w:rsidTr="00DA06A5">
        <w:trPr>
          <w:trHeight w:val="926"/>
        </w:trPr>
        <w:tc>
          <w:tcPr>
            <w:tcW w:w="3091" w:type="dxa"/>
            <w:gridSpan w:val="2"/>
          </w:tcPr>
          <w:p w:rsidR="000A3466" w:rsidRPr="00892497" w:rsidRDefault="000A3466" w:rsidP="00DA06A5">
            <w:pPr>
              <w:pStyle w:val="21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t>Термін зберігання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firstLine="31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Pr="00DF223D">
              <w:rPr>
                <w:rFonts w:ascii="Times New Roman" w:hAnsi="Times New Roman"/>
                <w:bCs/>
                <w:sz w:val="28"/>
                <w:szCs w:val="28"/>
              </w:rPr>
              <w:t>___/___/_______/</w:t>
            </w:r>
          </w:p>
        </w:tc>
        <w:tc>
          <w:tcPr>
            <w:tcW w:w="1949" w:type="dxa"/>
            <w:gridSpan w:val="2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54" w:type="dxa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0A3466" w:rsidRPr="00892497" w:rsidTr="00DA06A5">
        <w:trPr>
          <w:trHeight w:val="1139"/>
        </w:trPr>
        <w:tc>
          <w:tcPr>
            <w:tcW w:w="10297" w:type="dxa"/>
            <w:gridSpan w:val="6"/>
          </w:tcPr>
          <w:p w:rsidR="000A3466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24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Дані анамнезу життя особи, якій було проведено імунізацію/</w:t>
            </w:r>
            <w:proofErr w:type="spellStart"/>
            <w:r w:rsidRPr="008924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туберкулінодіагностику</w:t>
            </w:r>
            <w:proofErr w:type="spellEnd"/>
            <w:r w:rsidRPr="008924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(</w:t>
            </w:r>
            <w:proofErr w:type="spellStart"/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щеплювальний</w:t>
            </w:r>
            <w:proofErr w:type="spellEnd"/>
            <w:r w:rsidRPr="00AA17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анамнез, наявність реакцій на попередні введення вакцин, туберкуліну, наявність гострого або загострення хронічного захворювання протягом 1-1,5 місяців до проведення імунізації/</w:t>
            </w:r>
            <w:proofErr w:type="spellStart"/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туберкулінодіагностики</w:t>
            </w:r>
            <w:proofErr w:type="spellEnd"/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, застосування </w:t>
            </w:r>
            <w:proofErr w:type="spellStart"/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імуносупресивної</w:t>
            </w:r>
            <w:proofErr w:type="spellEnd"/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терапії протягом 1 місяця </w:t>
            </w:r>
            <w:r w:rsidR="00AA17A7"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та препаратів крові протягом 3</w:t>
            </w:r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місяців до проведення імунізації</w:t>
            </w:r>
            <w:r w:rsidR="00AA17A7"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/</w:t>
            </w:r>
            <w:proofErr w:type="spellStart"/>
            <w:r w:rsidR="00AA17A7"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туберкулінодіагностики</w:t>
            </w:r>
            <w:proofErr w:type="spellEnd"/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тощо</w:t>
            </w:r>
            <w:r w:rsidRPr="00AA17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:rsid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:rsid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:rsid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:rsidR="00652965" w:rsidRP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</w:tbl>
    <w:p w:rsidR="000A3466" w:rsidRPr="00892497" w:rsidRDefault="000A3466" w:rsidP="000A346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9B" w:rsidRPr="00DE149B" w:rsidRDefault="00DE149B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49B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DE149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E149B">
        <w:rPr>
          <w:rFonts w:ascii="Times New Roman" w:hAnsi="Times New Roman" w:cs="Times New Roman"/>
          <w:b/>
          <w:bCs/>
          <w:sz w:val="28"/>
          <w:szCs w:val="28"/>
        </w:rPr>
        <w:t>. ІНФОРМАЦІЯ ПРО СУПУТНІ ЛЗ</w:t>
      </w:r>
    </w:p>
    <w:p w:rsidR="00DE149B" w:rsidRDefault="00DE149B" w:rsidP="00DE149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E149B">
        <w:rPr>
          <w:rFonts w:ascii="Times New Roman" w:hAnsi="Times New Roman" w:cs="Times New Roman"/>
          <w:i/>
          <w:iCs/>
          <w:sz w:val="28"/>
          <w:szCs w:val="28"/>
        </w:rPr>
        <w:t xml:space="preserve">(за </w:t>
      </w:r>
      <w:r w:rsidR="009F780A" w:rsidRPr="00DE149B">
        <w:rPr>
          <w:rFonts w:ascii="Times New Roman" w:hAnsi="Times New Roman" w:cs="Times New Roman"/>
          <w:i/>
          <w:iCs/>
          <w:sz w:val="28"/>
          <w:szCs w:val="28"/>
        </w:rPr>
        <w:t>ви</w:t>
      </w:r>
      <w:r w:rsidR="009F780A">
        <w:rPr>
          <w:rFonts w:ascii="Times New Roman" w:hAnsi="Times New Roman" w:cs="Times New Roman"/>
          <w:i/>
          <w:iCs/>
          <w:sz w:val="28"/>
          <w:szCs w:val="28"/>
        </w:rPr>
        <w:t>нятком</w:t>
      </w:r>
      <w:r w:rsidR="009F780A" w:rsidRPr="00DE14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149B">
        <w:rPr>
          <w:rFonts w:ascii="Times New Roman" w:hAnsi="Times New Roman" w:cs="Times New Roman"/>
          <w:i/>
          <w:iCs/>
          <w:sz w:val="28"/>
          <w:szCs w:val="28"/>
        </w:rPr>
        <w:t>препаратів, що застосовувалися для корекції наслідків ПР</w:t>
      </w:r>
      <w:r w:rsidR="00240772">
        <w:rPr>
          <w:rFonts w:ascii="Times New Roman" w:hAnsi="Times New Roman" w:cs="Times New Roman"/>
          <w:i/>
          <w:iCs/>
          <w:sz w:val="28"/>
          <w:szCs w:val="28"/>
        </w:rPr>
        <w:t>/ВЕ</w:t>
      </w:r>
      <w:r w:rsidRPr="00DE149B">
        <w:rPr>
          <w:rFonts w:ascii="Times New Roman" w:hAnsi="Times New Roman" w:cs="Times New Roman"/>
          <w:i/>
          <w:iCs/>
          <w:sz w:val="28"/>
          <w:szCs w:val="28"/>
        </w:rPr>
        <w:t>/НППІ)</w:t>
      </w:r>
    </w:p>
    <w:p w:rsidR="00630124" w:rsidRPr="00DE149B" w:rsidRDefault="00630124" w:rsidP="00DE149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1701"/>
        <w:gridCol w:w="567"/>
        <w:gridCol w:w="567"/>
        <w:gridCol w:w="851"/>
        <w:gridCol w:w="1276"/>
        <w:gridCol w:w="1275"/>
        <w:gridCol w:w="1962"/>
      </w:tblGrid>
      <w:tr w:rsidR="008B7AA7" w:rsidRPr="00DE149B" w:rsidTr="00B0288D">
        <w:trPr>
          <w:cantSplit/>
          <w:trHeight w:val="1134"/>
        </w:trPr>
        <w:tc>
          <w:tcPr>
            <w:tcW w:w="2240" w:type="dxa"/>
          </w:tcPr>
          <w:p w:rsidR="008B7AA7" w:rsidRPr="009F780A" w:rsidRDefault="008B7AA7" w:rsidP="009F780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Супутні ЛЗ</w:t>
            </w:r>
            <w:r w:rsidRPr="009F78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9F780A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торг</w:t>
            </w:r>
            <w:r w:rsidR="009F780A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="009F780A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вельн</w:t>
            </w:r>
            <w:r w:rsidR="009F780A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9F780A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</w:t>
            </w:r>
            <w:r w:rsidR="009F780A">
              <w:rPr>
                <w:rFonts w:ascii="Times New Roman" w:hAnsi="Times New Roman" w:cs="Times New Roman"/>
                <w:iCs/>
                <w:sz w:val="28"/>
                <w:szCs w:val="28"/>
              </w:rPr>
              <w:t>зва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, лікарська форма, виробник, номер серії)</w:t>
            </w:r>
          </w:p>
        </w:tc>
        <w:tc>
          <w:tcPr>
            <w:tcW w:w="1701" w:type="dxa"/>
          </w:tcPr>
          <w:p w:rsidR="008B7AA7" w:rsidRPr="009F780A" w:rsidRDefault="009F780A" w:rsidP="00AA17A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ання</w:t>
            </w: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7AA7" w:rsidRPr="009F78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AA7" w:rsidRPr="009F780A">
              <w:rPr>
                <w:rFonts w:ascii="Times New Roman" w:hAnsi="Times New Roman" w:cs="Times New Roman"/>
                <w:sz w:val="28"/>
                <w:szCs w:val="28"/>
              </w:rPr>
              <w:t xml:space="preserve">можливості </w:t>
            </w:r>
            <w:r w:rsidR="00AA17A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B7AA7" w:rsidRPr="009F780A">
              <w:rPr>
                <w:rFonts w:ascii="Times New Roman" w:hAnsi="Times New Roman" w:cs="Times New Roman"/>
                <w:sz w:val="28"/>
                <w:szCs w:val="28"/>
              </w:rPr>
              <w:t xml:space="preserve"> МКХ-10)</w:t>
            </w:r>
          </w:p>
        </w:tc>
        <w:tc>
          <w:tcPr>
            <w:tcW w:w="567" w:type="dxa"/>
            <w:textDirection w:val="btLr"/>
          </w:tcPr>
          <w:p w:rsidR="008B7AA7" w:rsidRPr="008D1F68" w:rsidRDefault="008B7AA7" w:rsidP="005D5CF2">
            <w:pPr>
              <w:pStyle w:val="2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Сила дії</w:t>
            </w:r>
          </w:p>
        </w:tc>
        <w:tc>
          <w:tcPr>
            <w:tcW w:w="567" w:type="dxa"/>
            <w:textDirection w:val="btLr"/>
          </w:tcPr>
          <w:p w:rsidR="008B7AA7" w:rsidRPr="008D1F68" w:rsidRDefault="003A499B" w:rsidP="005D5CF2">
            <w:pPr>
              <w:pStyle w:val="2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Разова доза</w:t>
            </w:r>
          </w:p>
        </w:tc>
        <w:tc>
          <w:tcPr>
            <w:tcW w:w="851" w:type="dxa"/>
            <w:textDirection w:val="btLr"/>
          </w:tcPr>
          <w:p w:rsidR="003A499B" w:rsidRPr="008D1F68" w:rsidRDefault="003A499B" w:rsidP="005D5CF2">
            <w:pPr>
              <w:pStyle w:val="2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Кратність </w:t>
            </w:r>
          </w:p>
          <w:p w:rsidR="008B7AA7" w:rsidRPr="008D1F68" w:rsidRDefault="00494185" w:rsidP="005D5CF2">
            <w:pPr>
              <w:pStyle w:val="2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приймання</w:t>
            </w:r>
          </w:p>
        </w:tc>
        <w:tc>
          <w:tcPr>
            <w:tcW w:w="1276" w:type="dxa"/>
          </w:tcPr>
          <w:p w:rsidR="008B7AA7" w:rsidRPr="008D1F68" w:rsidRDefault="008B7AA7" w:rsidP="005D5CF2">
            <w:pPr>
              <w:pStyle w:val="23"/>
              <w:spacing w:after="0" w:line="240" w:lineRule="auto"/>
              <w:ind w:left="-90" w:right="-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Спосіб уведення</w:t>
            </w:r>
          </w:p>
        </w:tc>
        <w:tc>
          <w:tcPr>
            <w:tcW w:w="1275" w:type="dxa"/>
          </w:tcPr>
          <w:p w:rsidR="008B7AA7" w:rsidRPr="008D1F68" w:rsidRDefault="008B7AA7" w:rsidP="005D5CF2">
            <w:pPr>
              <w:pStyle w:val="23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початку терапії</w:t>
            </w:r>
          </w:p>
        </w:tc>
        <w:tc>
          <w:tcPr>
            <w:tcW w:w="1962" w:type="dxa"/>
          </w:tcPr>
          <w:p w:rsidR="008B7AA7" w:rsidRPr="008D1F68" w:rsidRDefault="008B7AA7" w:rsidP="005D5CF2">
            <w:pPr>
              <w:pStyle w:val="23"/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Дата закінчення терапії</w:t>
            </w:r>
          </w:p>
        </w:tc>
      </w:tr>
      <w:tr w:rsidR="008B7AA7" w:rsidRPr="00DE149B" w:rsidTr="00B0288D">
        <w:trPr>
          <w:cantSplit/>
          <w:trHeight w:val="240"/>
        </w:trPr>
        <w:tc>
          <w:tcPr>
            <w:tcW w:w="2240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AA7" w:rsidRPr="00DE149B" w:rsidTr="00B0288D">
        <w:trPr>
          <w:cantSplit/>
          <w:trHeight w:val="240"/>
        </w:trPr>
        <w:tc>
          <w:tcPr>
            <w:tcW w:w="2240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AA7" w:rsidRPr="00DE149B" w:rsidTr="00B0288D">
        <w:trPr>
          <w:cantSplit/>
          <w:trHeight w:val="240"/>
        </w:trPr>
        <w:tc>
          <w:tcPr>
            <w:tcW w:w="2240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AA7" w:rsidRPr="00DE149B" w:rsidTr="00B0288D">
        <w:trPr>
          <w:cantSplit/>
          <w:trHeight w:val="240"/>
        </w:trPr>
        <w:tc>
          <w:tcPr>
            <w:tcW w:w="2240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E149B" w:rsidRPr="00DE149B" w:rsidRDefault="00DE149B" w:rsidP="00DE14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39"/>
      </w:tblGrid>
      <w:tr w:rsidR="00DE149B" w:rsidRPr="00DE149B" w:rsidTr="00B0288D">
        <w:trPr>
          <w:cantSplit/>
          <w:trHeight w:val="240"/>
        </w:trPr>
        <w:tc>
          <w:tcPr>
            <w:tcW w:w="10439" w:type="dxa"/>
          </w:tcPr>
          <w:p w:rsidR="00DE149B" w:rsidRPr="008D1F68" w:rsidRDefault="00DE149B" w:rsidP="005D5CF2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Інша важлива інформація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(супутні діагнози, дані лабораторно-інструментальних досліджень, </w:t>
            </w:r>
            <w:proofErr w:type="spellStart"/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алергоанамнез</w:t>
            </w:r>
            <w:proofErr w:type="spellEnd"/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вагітність із зазначенням </w:t>
            </w:r>
            <w:r w:rsidR="000E00EB">
              <w:rPr>
                <w:rFonts w:ascii="Times New Roman" w:hAnsi="Times New Roman" w:cs="Times New Roman"/>
                <w:iCs/>
                <w:sz w:val="28"/>
                <w:szCs w:val="28"/>
              </w:rPr>
              <w:t>строку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вагітності, способу зачаття, результату вагітності </w:t>
            </w:r>
            <w:r w:rsidR="009B0EF0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якщо вагітність завершилась, </w:t>
            </w:r>
            <w:r w:rsidR="009B0EF0">
              <w:rPr>
                <w:rFonts w:ascii="Times New Roman" w:hAnsi="Times New Roman" w:cs="Times New Roman"/>
                <w:iCs/>
                <w:sz w:val="28"/>
                <w:szCs w:val="28"/>
              </w:rPr>
              <w:t>зазначаються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дати пологів, тип пологів тощо)</w:t>
            </w:r>
            <w:r w:rsidR="009B0EF0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240772" w:rsidRDefault="00652965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:rsidR="00652965" w:rsidRDefault="00652965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:rsidR="00652965" w:rsidRDefault="00652965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:rsidR="00652965" w:rsidRPr="00DE149B" w:rsidRDefault="00652965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:rsidR="00DE149B" w:rsidRPr="00DE149B" w:rsidRDefault="00DE149B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49B" w:rsidRPr="00DE149B" w:rsidRDefault="00DE149B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5"/>
        <w:gridCol w:w="5364"/>
      </w:tblGrid>
      <w:tr w:rsidR="00DE149B" w:rsidRPr="00DE149B" w:rsidTr="008D1F68">
        <w:tc>
          <w:tcPr>
            <w:tcW w:w="5075" w:type="dxa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ІНФОРМАЦІЯ ПРО ПОВІДОМНИКА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05F1" w:rsidRPr="00DE149B" w:rsidRDefault="007505F1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0EF0">
              <w:rPr>
                <w:rFonts w:ascii="Times New Roman" w:hAnsi="Times New Roman" w:cs="Times New Roman"/>
                <w:sz w:val="28"/>
                <w:szCs w:val="28"/>
              </w:rPr>
              <w:t>.І.Б.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505F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Спеціальніст</w:t>
            </w:r>
            <w:r w:rsidR="007505F1">
              <w:rPr>
                <w:rFonts w:ascii="Times New Roman" w:hAnsi="Times New Roman" w:cs="Times New Roman"/>
                <w:sz w:val="28"/>
                <w:szCs w:val="28"/>
              </w:rPr>
              <w:t>ь _____________________</w:t>
            </w:r>
          </w:p>
          <w:p w:rsidR="00DE149B" w:rsidRDefault="008812FF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 охорони здоров’я____________</w:t>
            </w:r>
          </w:p>
          <w:p w:rsidR="008812FF" w:rsidRPr="00DE149B" w:rsidRDefault="008812FF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E149B" w:rsidRPr="00892497" w:rsidRDefault="004D7A2A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r w:rsidR="00DE149B" w:rsidRPr="00794B9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B0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0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E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D7F4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.________</w:t>
            </w:r>
            <w:r w:rsidR="005D7F4D">
              <w:rPr>
                <w:rFonts w:ascii="Times New Roman" w:hAnsi="Times New Roman" w:cs="Times New Roman"/>
                <w:sz w:val="28"/>
                <w:szCs w:val="28"/>
              </w:rPr>
              <w:t>______   Дата ___________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E149B" w:rsidRPr="008D1F68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VІ. ІНФОРМАЦІЯ ПРО </w:t>
            </w:r>
            <w:r w:rsidRPr="00DE149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медичного/фармацевтичного спеціаліста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5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якщо не повідомник)</w:t>
            </w:r>
          </w:p>
          <w:p w:rsidR="00DE149B" w:rsidRPr="006F25CE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25CE" w:rsidRPr="008D1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F25CE">
              <w:rPr>
                <w:rFonts w:ascii="Times New Roman" w:hAnsi="Times New Roman" w:cs="Times New Roman"/>
                <w:sz w:val="28"/>
                <w:szCs w:val="28"/>
              </w:rPr>
              <w:t>І.Б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7505F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8D1F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Спеціаль</w:t>
            </w:r>
            <w:r w:rsidR="007505F1">
              <w:rPr>
                <w:rFonts w:ascii="Times New Roman" w:hAnsi="Times New Roman" w:cs="Times New Roman"/>
                <w:sz w:val="28"/>
                <w:szCs w:val="28"/>
              </w:rPr>
              <w:t>ність _____________________</w:t>
            </w:r>
            <w:r w:rsidR="008D1F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812FF" w:rsidRDefault="008812FF" w:rsidP="00881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 охорони здоров’я____________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812FF" w:rsidRPr="00DE149B" w:rsidRDefault="008812FF" w:rsidP="00881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E149B" w:rsidRPr="004D7A2A" w:rsidRDefault="004D7A2A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r w:rsidRPr="00794B9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4D7A2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F2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AD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D7F4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E149B" w:rsidRPr="00DE149B" w:rsidRDefault="00AD1D9C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D7F4D">
              <w:rPr>
                <w:rFonts w:ascii="Times New Roman" w:hAnsi="Times New Roman" w:cs="Times New Roman"/>
                <w:sz w:val="28"/>
                <w:szCs w:val="28"/>
              </w:rPr>
              <w:t>_______   Дата ___________</w:t>
            </w:r>
            <w:r w:rsidR="008D1F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652965" w:rsidRDefault="00652965" w:rsidP="008E33C8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caps/>
          <w:sz w:val="28"/>
          <w:szCs w:val="28"/>
        </w:rPr>
      </w:pPr>
    </w:p>
    <w:p w:rsidR="008E33C8" w:rsidRDefault="008E33C8" w:rsidP="008E33C8">
      <w:pPr>
        <w:pStyle w:val="a0"/>
        <w:rPr>
          <w:lang w:eastAsia="ar-SA"/>
        </w:rPr>
      </w:pPr>
    </w:p>
    <w:p w:rsidR="00DD511E" w:rsidRPr="00892497" w:rsidRDefault="00DD511E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D511E" w:rsidRPr="00892497" w:rsidSect="00BA26E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35" w:rsidRDefault="002F1235" w:rsidP="00BA26E3">
      <w:pPr>
        <w:spacing w:after="0" w:line="240" w:lineRule="auto"/>
      </w:pPr>
      <w:r>
        <w:separator/>
      </w:r>
    </w:p>
  </w:endnote>
  <w:endnote w:type="continuationSeparator" w:id="0">
    <w:p w:rsidR="002F1235" w:rsidRDefault="002F1235" w:rsidP="00BA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35" w:rsidRDefault="002F1235" w:rsidP="00BA26E3">
      <w:pPr>
        <w:spacing w:after="0" w:line="240" w:lineRule="auto"/>
      </w:pPr>
      <w:r>
        <w:separator/>
      </w:r>
    </w:p>
  </w:footnote>
  <w:footnote w:type="continuationSeparator" w:id="0">
    <w:p w:rsidR="002F1235" w:rsidRDefault="002F1235" w:rsidP="00BA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E3" w:rsidRPr="00BA26E3" w:rsidRDefault="00BA26E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BA26E3">
      <w:rPr>
        <w:rFonts w:ascii="Times New Roman" w:hAnsi="Times New Roman" w:cs="Times New Roman"/>
        <w:sz w:val="28"/>
        <w:szCs w:val="28"/>
      </w:rPr>
      <w:fldChar w:fldCharType="begin"/>
    </w:r>
    <w:r w:rsidRPr="00BA26E3">
      <w:rPr>
        <w:rFonts w:ascii="Times New Roman" w:hAnsi="Times New Roman" w:cs="Times New Roman"/>
        <w:sz w:val="28"/>
        <w:szCs w:val="28"/>
      </w:rPr>
      <w:instrText>PAGE   \* MERGEFORMAT</w:instrText>
    </w:r>
    <w:r w:rsidRPr="00BA26E3">
      <w:rPr>
        <w:rFonts w:ascii="Times New Roman" w:hAnsi="Times New Roman" w:cs="Times New Roman"/>
        <w:sz w:val="28"/>
        <w:szCs w:val="28"/>
      </w:rPr>
      <w:fldChar w:fldCharType="separate"/>
    </w:r>
    <w:r w:rsidR="000A0E1D" w:rsidRPr="000A0E1D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BA26E3">
      <w:rPr>
        <w:rFonts w:ascii="Times New Roman" w:hAnsi="Times New Roman" w:cs="Times New Roman"/>
        <w:sz w:val="28"/>
        <w:szCs w:val="28"/>
      </w:rPr>
      <w:fldChar w:fldCharType="end"/>
    </w:r>
  </w:p>
  <w:p w:rsidR="00BA26E3" w:rsidRDefault="00BA26E3" w:rsidP="00517C2F">
    <w:pPr>
      <w:pStyle w:val="a4"/>
      <w:ind w:left="6521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</w:rPr>
      <w:t>П</w:t>
    </w:r>
    <w:r w:rsidR="00240772">
      <w:rPr>
        <w:rFonts w:ascii="Times New Roman" w:hAnsi="Times New Roman" w:cs="Times New Roman"/>
        <w:sz w:val="28"/>
        <w:szCs w:val="28"/>
      </w:rPr>
      <w:t>р</w:t>
    </w:r>
    <w:r>
      <w:rPr>
        <w:rFonts w:ascii="Times New Roman" w:hAnsi="Times New Roman" w:cs="Times New Roman"/>
        <w:sz w:val="28"/>
        <w:szCs w:val="28"/>
      </w:rPr>
      <w:t xml:space="preserve">одовження додатка </w:t>
    </w:r>
    <w:r w:rsidR="00FE4C73">
      <w:rPr>
        <w:rFonts w:ascii="Times New Roman" w:hAnsi="Times New Roman" w:cs="Times New Roman"/>
        <w:sz w:val="28"/>
        <w:szCs w:val="28"/>
        <w:lang w:val="en-US"/>
      </w:rPr>
      <w:t>2</w:t>
    </w:r>
  </w:p>
  <w:p w:rsidR="00652965" w:rsidRPr="00EA3DAD" w:rsidRDefault="00652965" w:rsidP="00517C2F">
    <w:pPr>
      <w:pStyle w:val="a4"/>
      <w:ind w:left="6521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44430B43"/>
    <w:multiLevelType w:val="multilevel"/>
    <w:tmpl w:val="34343B8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1"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7" w:firstLine="423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" w:firstLine="42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7" w:firstLine="6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7" w:firstLine="6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17" w:hanging="29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17" w:hanging="29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77" w:hanging="657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2B"/>
    <w:rsid w:val="000014A9"/>
    <w:rsid w:val="00001DA8"/>
    <w:rsid w:val="00037C1E"/>
    <w:rsid w:val="000476BE"/>
    <w:rsid w:val="00053572"/>
    <w:rsid w:val="00060168"/>
    <w:rsid w:val="00061150"/>
    <w:rsid w:val="00080900"/>
    <w:rsid w:val="000A0E1D"/>
    <w:rsid w:val="000A3466"/>
    <w:rsid w:val="000D6489"/>
    <w:rsid w:val="000E00EB"/>
    <w:rsid w:val="000E762F"/>
    <w:rsid w:val="000F7CA5"/>
    <w:rsid w:val="001019B3"/>
    <w:rsid w:val="00104BEE"/>
    <w:rsid w:val="0011274C"/>
    <w:rsid w:val="00120FE3"/>
    <w:rsid w:val="001368D6"/>
    <w:rsid w:val="001404C9"/>
    <w:rsid w:val="00156CA3"/>
    <w:rsid w:val="00157034"/>
    <w:rsid w:val="00177755"/>
    <w:rsid w:val="001946A3"/>
    <w:rsid w:val="001A24E1"/>
    <w:rsid w:val="001B22A5"/>
    <w:rsid w:val="001F0D7B"/>
    <w:rsid w:val="001F2F15"/>
    <w:rsid w:val="00213B14"/>
    <w:rsid w:val="00215100"/>
    <w:rsid w:val="00215A07"/>
    <w:rsid w:val="00240772"/>
    <w:rsid w:val="00257DF9"/>
    <w:rsid w:val="00270E1E"/>
    <w:rsid w:val="002829B5"/>
    <w:rsid w:val="00284E88"/>
    <w:rsid w:val="002D36B7"/>
    <w:rsid w:val="002F1235"/>
    <w:rsid w:val="003145A2"/>
    <w:rsid w:val="00326772"/>
    <w:rsid w:val="0033428E"/>
    <w:rsid w:val="00344873"/>
    <w:rsid w:val="003475D7"/>
    <w:rsid w:val="003533BF"/>
    <w:rsid w:val="0035739C"/>
    <w:rsid w:val="003614F5"/>
    <w:rsid w:val="00371C5E"/>
    <w:rsid w:val="00380C77"/>
    <w:rsid w:val="003A499B"/>
    <w:rsid w:val="003F050F"/>
    <w:rsid w:val="004337E8"/>
    <w:rsid w:val="00451B2C"/>
    <w:rsid w:val="00453C83"/>
    <w:rsid w:val="00485786"/>
    <w:rsid w:val="00494185"/>
    <w:rsid w:val="00495884"/>
    <w:rsid w:val="004A2E53"/>
    <w:rsid w:val="004D7A2A"/>
    <w:rsid w:val="004F6F2F"/>
    <w:rsid w:val="004F7F8E"/>
    <w:rsid w:val="0051540C"/>
    <w:rsid w:val="00517C2F"/>
    <w:rsid w:val="005300B7"/>
    <w:rsid w:val="0053326E"/>
    <w:rsid w:val="005356D5"/>
    <w:rsid w:val="005A6D2A"/>
    <w:rsid w:val="005D5CF2"/>
    <w:rsid w:val="005D7F4D"/>
    <w:rsid w:val="005E6A04"/>
    <w:rsid w:val="005E6FEA"/>
    <w:rsid w:val="00606C66"/>
    <w:rsid w:val="00606F0B"/>
    <w:rsid w:val="006221C8"/>
    <w:rsid w:val="00630124"/>
    <w:rsid w:val="00641F62"/>
    <w:rsid w:val="00644C46"/>
    <w:rsid w:val="00652965"/>
    <w:rsid w:val="00680A35"/>
    <w:rsid w:val="006A35D5"/>
    <w:rsid w:val="006C0697"/>
    <w:rsid w:val="006D642B"/>
    <w:rsid w:val="006F25CE"/>
    <w:rsid w:val="0073122F"/>
    <w:rsid w:val="007374B9"/>
    <w:rsid w:val="007505F1"/>
    <w:rsid w:val="00756D8F"/>
    <w:rsid w:val="00794B97"/>
    <w:rsid w:val="007A1894"/>
    <w:rsid w:val="007A65EC"/>
    <w:rsid w:val="007A6F48"/>
    <w:rsid w:val="007B4066"/>
    <w:rsid w:val="0084299C"/>
    <w:rsid w:val="008812FF"/>
    <w:rsid w:val="00883383"/>
    <w:rsid w:val="00884C0E"/>
    <w:rsid w:val="00892497"/>
    <w:rsid w:val="008B505F"/>
    <w:rsid w:val="008B7AA7"/>
    <w:rsid w:val="008C2892"/>
    <w:rsid w:val="008D0FEC"/>
    <w:rsid w:val="008D1F68"/>
    <w:rsid w:val="008E33C8"/>
    <w:rsid w:val="008E4479"/>
    <w:rsid w:val="008F72BA"/>
    <w:rsid w:val="00911CF8"/>
    <w:rsid w:val="009140AA"/>
    <w:rsid w:val="009235E8"/>
    <w:rsid w:val="0093101C"/>
    <w:rsid w:val="009475E9"/>
    <w:rsid w:val="009906D0"/>
    <w:rsid w:val="009B0EF0"/>
    <w:rsid w:val="009D2577"/>
    <w:rsid w:val="009F76DF"/>
    <w:rsid w:val="009F780A"/>
    <w:rsid w:val="00A052CC"/>
    <w:rsid w:val="00A11624"/>
    <w:rsid w:val="00A23C0D"/>
    <w:rsid w:val="00A35813"/>
    <w:rsid w:val="00A503D0"/>
    <w:rsid w:val="00A732DB"/>
    <w:rsid w:val="00A90CFE"/>
    <w:rsid w:val="00A97694"/>
    <w:rsid w:val="00AA17A7"/>
    <w:rsid w:val="00AC6977"/>
    <w:rsid w:val="00AD1D9C"/>
    <w:rsid w:val="00AF11FB"/>
    <w:rsid w:val="00AF24E8"/>
    <w:rsid w:val="00B0288D"/>
    <w:rsid w:val="00B06878"/>
    <w:rsid w:val="00B06DB8"/>
    <w:rsid w:val="00B25A0A"/>
    <w:rsid w:val="00B33F5D"/>
    <w:rsid w:val="00B720DE"/>
    <w:rsid w:val="00B971C4"/>
    <w:rsid w:val="00BA26E3"/>
    <w:rsid w:val="00BC5F0E"/>
    <w:rsid w:val="00BC6EC9"/>
    <w:rsid w:val="00BE6CBC"/>
    <w:rsid w:val="00C0505C"/>
    <w:rsid w:val="00C11297"/>
    <w:rsid w:val="00C17ECD"/>
    <w:rsid w:val="00C32B5A"/>
    <w:rsid w:val="00C619A2"/>
    <w:rsid w:val="00C7145F"/>
    <w:rsid w:val="00C74876"/>
    <w:rsid w:val="00C823D9"/>
    <w:rsid w:val="00CB2ECE"/>
    <w:rsid w:val="00CB6B56"/>
    <w:rsid w:val="00D134B3"/>
    <w:rsid w:val="00D1453E"/>
    <w:rsid w:val="00D43758"/>
    <w:rsid w:val="00D57A2E"/>
    <w:rsid w:val="00D64547"/>
    <w:rsid w:val="00D65DC5"/>
    <w:rsid w:val="00D67F9F"/>
    <w:rsid w:val="00DA06A5"/>
    <w:rsid w:val="00DA53A7"/>
    <w:rsid w:val="00DA713C"/>
    <w:rsid w:val="00DB1862"/>
    <w:rsid w:val="00DD511E"/>
    <w:rsid w:val="00DE149B"/>
    <w:rsid w:val="00DF223D"/>
    <w:rsid w:val="00DF61C6"/>
    <w:rsid w:val="00E0020E"/>
    <w:rsid w:val="00E12C42"/>
    <w:rsid w:val="00E136E5"/>
    <w:rsid w:val="00E13D98"/>
    <w:rsid w:val="00E242A4"/>
    <w:rsid w:val="00E36173"/>
    <w:rsid w:val="00E6219F"/>
    <w:rsid w:val="00E66375"/>
    <w:rsid w:val="00E81803"/>
    <w:rsid w:val="00EA3DAD"/>
    <w:rsid w:val="00EA6025"/>
    <w:rsid w:val="00EA6166"/>
    <w:rsid w:val="00EB2093"/>
    <w:rsid w:val="00EF57CD"/>
    <w:rsid w:val="00F060CA"/>
    <w:rsid w:val="00F07015"/>
    <w:rsid w:val="00F151C7"/>
    <w:rsid w:val="00FA2C23"/>
    <w:rsid w:val="00FA4F2D"/>
    <w:rsid w:val="00FC34AC"/>
    <w:rsid w:val="00FC6858"/>
    <w:rsid w:val="00FD2FD9"/>
    <w:rsid w:val="00FD5596"/>
    <w:rsid w:val="00FE4C73"/>
    <w:rsid w:val="00FE6B8A"/>
    <w:rsid w:val="00FE7733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B106DF-CA8B-4B6F-9C31-D0E481B3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2F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149B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DE149B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DE149B"/>
    <w:pPr>
      <w:numPr>
        <w:ilvl w:val="2"/>
        <w:numId w:val="3"/>
      </w:numPr>
      <w:suppressAutoHyphens/>
      <w:spacing w:before="280" w:after="280" w:line="240" w:lineRule="auto"/>
      <w:outlineLvl w:val="2"/>
    </w:pPr>
    <w:rPr>
      <w:rFonts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149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DE149B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E149B"/>
    <w:rPr>
      <w:rFonts w:ascii="Times New Roman" w:hAnsi="Times New Roman" w:cs="Times New Roman"/>
      <w:b/>
      <w:bCs/>
      <w:sz w:val="27"/>
      <w:szCs w:val="27"/>
      <w:lang w:val="x-none" w:eastAsia="ar-SA" w:bidi="ar-SA"/>
    </w:rPr>
  </w:style>
  <w:style w:type="paragraph" w:styleId="a4">
    <w:name w:val="header"/>
    <w:basedOn w:val="a"/>
    <w:link w:val="a5"/>
    <w:uiPriority w:val="99"/>
    <w:rsid w:val="00BA2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BA26E3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BA2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BA26E3"/>
    <w:rPr>
      <w:rFonts w:ascii="Calibri" w:hAnsi="Calibri" w:cs="Calibri"/>
    </w:rPr>
  </w:style>
  <w:style w:type="character" w:styleId="a8">
    <w:name w:val="Hyperlink"/>
    <w:basedOn w:val="a1"/>
    <w:uiPriority w:val="99"/>
    <w:rsid w:val="00DE149B"/>
    <w:rPr>
      <w:rFonts w:cs="Times New Roman"/>
      <w:color w:val="0563C1"/>
      <w:u w:val="single"/>
    </w:rPr>
  </w:style>
  <w:style w:type="paragraph" w:styleId="a9">
    <w:name w:val="Normal (Web)"/>
    <w:basedOn w:val="a"/>
    <w:link w:val="aa"/>
    <w:uiPriority w:val="99"/>
    <w:rsid w:val="00DE149B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DE149B"/>
    <w:pPr>
      <w:suppressAutoHyphens/>
      <w:spacing w:after="120" w:line="48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E149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23">
    <w:name w:val="Body Text 2"/>
    <w:basedOn w:val="a"/>
    <w:link w:val="24"/>
    <w:uiPriority w:val="99"/>
    <w:rsid w:val="00DE149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DE149B"/>
    <w:rPr>
      <w:rFonts w:ascii="Calibri" w:hAnsi="Calibri" w:cs="Calibri"/>
    </w:rPr>
  </w:style>
  <w:style w:type="paragraph" w:styleId="ab">
    <w:name w:val="caption"/>
    <w:basedOn w:val="a"/>
    <w:next w:val="a"/>
    <w:uiPriority w:val="99"/>
    <w:qFormat/>
    <w:rsid w:val="00DE149B"/>
    <w:pPr>
      <w:spacing w:after="0" w:line="240" w:lineRule="auto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styleId="a0">
    <w:name w:val="Body Text"/>
    <w:basedOn w:val="a"/>
    <w:link w:val="ac"/>
    <w:uiPriority w:val="99"/>
    <w:semiHidden/>
    <w:rsid w:val="00DE149B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DE149B"/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DE149B"/>
    <w:rPr>
      <w:rFonts w:ascii="Times New Roman" w:hAnsi="Times New Roman"/>
      <w:sz w:val="24"/>
      <w:lang w:val="x-none" w:eastAsia="ar-SA" w:bidi="ar-SA"/>
    </w:rPr>
  </w:style>
  <w:style w:type="paragraph" w:styleId="ad">
    <w:name w:val="Balloon Text"/>
    <w:basedOn w:val="a"/>
    <w:link w:val="ae"/>
    <w:uiPriority w:val="99"/>
    <w:semiHidden/>
    <w:rsid w:val="0053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53326E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Доріченко Світлана Юріївна</dc:creator>
  <cp:keywords/>
  <dc:description/>
  <cp:lastModifiedBy>Mariia</cp:lastModifiedBy>
  <cp:revision>3</cp:revision>
  <cp:lastPrinted>2017-01-04T10:30:00Z</cp:lastPrinted>
  <dcterms:created xsi:type="dcterms:W3CDTF">2020-11-03T12:15:00Z</dcterms:created>
  <dcterms:modified xsi:type="dcterms:W3CDTF">2020-11-03T12:57:00Z</dcterms:modified>
</cp:coreProperties>
</file>