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7B" w:rsidRPr="00071CB9" w:rsidRDefault="0090167B" w:rsidP="00E25F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Листок-вкладиш</w:t>
      </w:r>
      <w:r w:rsidR="001B5199" w:rsidRPr="00071CB9">
        <w:rPr>
          <w:rFonts w:ascii="Times New Roman" w:hAnsi="Times New Roman" w:cs="Times New Roman"/>
          <w:b/>
          <w:bCs/>
          <w:sz w:val="24"/>
          <w:szCs w:val="24"/>
          <w:lang w:val="uk-UA"/>
        </w:rPr>
        <w:t>: інформація для споживачів</w:t>
      </w:r>
      <w:r w:rsidRPr="00071C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0167B" w:rsidRPr="00071CB9" w:rsidTr="008F7139">
        <w:tc>
          <w:tcPr>
            <w:tcW w:w="3261" w:type="dxa"/>
          </w:tcPr>
          <w:p w:rsidR="0090167B" w:rsidRPr="00071CB9" w:rsidRDefault="0090167B" w:rsidP="00E25F6E">
            <w:pPr>
              <w:pStyle w:val="a4"/>
              <w:spacing w:before="0"/>
              <w:ind w:left="0"/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</w:pPr>
            <w:r w:rsidRPr="00071CB9"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[Логотип компанії «</w:t>
            </w:r>
            <w:proofErr w:type="spellStart"/>
            <w:r w:rsidRPr="00071CB9"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мібе</w:t>
            </w:r>
            <w:proofErr w:type="spellEnd"/>
            <w:r w:rsidRPr="00071CB9"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»]</w:t>
            </w:r>
          </w:p>
        </w:tc>
      </w:tr>
      <w:tr w:rsidR="0090167B" w:rsidRPr="00071CB9" w:rsidTr="008F7139">
        <w:tc>
          <w:tcPr>
            <w:tcW w:w="3261" w:type="dxa"/>
          </w:tcPr>
          <w:p w:rsidR="0090167B" w:rsidRPr="00071CB9" w:rsidRDefault="0090167B" w:rsidP="00E25F6E">
            <w:pPr>
              <w:jc w:val="both"/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</w:pPr>
            <w:proofErr w:type="spellStart"/>
            <w:r w:rsidRPr="00071CB9"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>мібе</w:t>
            </w:r>
            <w:proofErr w:type="spellEnd"/>
            <w:r w:rsidRPr="00071CB9"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ГмбХ</w:t>
            </w:r>
            <w:proofErr w:type="spellEnd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Арцнайміттель</w:t>
            </w:r>
            <w:proofErr w:type="spellEnd"/>
            <w:r w:rsidRPr="00071CB9"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:rsidR="0090167B" w:rsidRPr="00071CB9" w:rsidRDefault="0090167B" w:rsidP="00E25F6E">
            <w:pPr>
              <w:jc w:val="both"/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(</w:t>
            </w:r>
            <w:proofErr w:type="spellStart"/>
            <w:r w:rsidRPr="00071CB9"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>mibe</w:t>
            </w:r>
            <w:proofErr w:type="spellEnd"/>
            <w:r w:rsidRPr="00071CB9"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GmbH</w:t>
            </w:r>
            <w:proofErr w:type="spellEnd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Arzneimittel</w:t>
            </w:r>
            <w:proofErr w:type="spellEnd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) </w:t>
            </w:r>
          </w:p>
          <w:p w:rsidR="00A64156" w:rsidRPr="00071CB9" w:rsidRDefault="00A64156" w:rsidP="00E25F6E">
            <w:pPr>
              <w:jc w:val="both"/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Мюнхенер</w:t>
            </w:r>
            <w:proofErr w:type="spellEnd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Штрассе</w:t>
            </w:r>
            <w:proofErr w:type="spellEnd"/>
            <w:r w:rsidR="0090167B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15</w:t>
            </w:r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, </w:t>
            </w:r>
          </w:p>
          <w:p w:rsidR="00A64156" w:rsidRPr="00071CB9" w:rsidRDefault="0090167B" w:rsidP="00E25F6E">
            <w:pPr>
              <w:jc w:val="both"/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Брена</w:t>
            </w:r>
            <w:proofErr w:type="spellEnd"/>
            <w:r w:rsidR="00A64156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, Саксонія-</w:t>
            </w:r>
            <w:proofErr w:type="spellStart"/>
            <w:r w:rsidR="00A64156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Анхальт</w:t>
            </w:r>
            <w:proofErr w:type="spellEnd"/>
            <w:r w:rsidR="00A64156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,</w:t>
            </w:r>
          </w:p>
          <w:p w:rsidR="0090167B" w:rsidRPr="00071CB9" w:rsidRDefault="00A64156" w:rsidP="00E25F6E">
            <w:pPr>
              <w:jc w:val="both"/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06796, Німеччина</w:t>
            </w:r>
            <w:r w:rsidR="0090167B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:rsidR="00A64156" w:rsidRPr="00071CB9" w:rsidRDefault="0090167B" w:rsidP="00E25F6E">
            <w:pPr>
              <w:jc w:val="both"/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(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Münchener</w:t>
            </w:r>
            <w:proofErr w:type="spellEnd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Straße</w:t>
            </w:r>
            <w:proofErr w:type="spellEnd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15</w:t>
            </w:r>
            <w:r w:rsidR="00A64156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, </w:t>
            </w:r>
          </w:p>
          <w:p w:rsidR="00A64156" w:rsidRPr="00071CB9" w:rsidRDefault="0090167B" w:rsidP="00E25F6E">
            <w:pPr>
              <w:jc w:val="both"/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Brehna</w:t>
            </w:r>
            <w:proofErr w:type="spellEnd"/>
            <w:r w:rsidR="00A64156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64156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Sachsen-Anhalt</w:t>
            </w:r>
            <w:proofErr w:type="spellEnd"/>
            <w:r w:rsidR="00A64156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,</w:t>
            </w:r>
          </w:p>
          <w:p w:rsidR="0090167B" w:rsidRPr="00071CB9" w:rsidRDefault="00A64156" w:rsidP="00E25F6E">
            <w:pPr>
              <w:jc w:val="both"/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06796, </w:t>
            </w: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Germany</w:t>
            </w:r>
            <w:proofErr w:type="spellEnd"/>
            <w:r w:rsidR="0090167B"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) </w:t>
            </w:r>
          </w:p>
          <w:p w:rsidR="0090167B" w:rsidRPr="00071CB9" w:rsidRDefault="0090167B" w:rsidP="00E25F6E">
            <w:pPr>
              <w:jc w:val="both"/>
              <w:rPr>
                <w:rFonts w:eastAsia="Calibri" w:cstheme="minorHAnsi"/>
                <w:sz w:val="20"/>
                <w:szCs w:val="20"/>
                <w:lang w:val="uk-UA"/>
              </w:rPr>
            </w:pPr>
            <w:proofErr w:type="spellStart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Тел</w:t>
            </w:r>
            <w:proofErr w:type="spellEnd"/>
            <w:r w:rsidRPr="00071CB9">
              <w:rPr>
                <w:rFonts w:cstheme="minorHAnsi"/>
                <w:color w:val="231F20"/>
                <w:sz w:val="20"/>
                <w:szCs w:val="20"/>
                <w:lang w:val="uk-UA"/>
              </w:rPr>
              <w:t>.: 034954/247-0</w:t>
            </w:r>
          </w:p>
          <w:p w:rsidR="0090167B" w:rsidRPr="00071CB9" w:rsidRDefault="0090167B" w:rsidP="00E25F6E">
            <w:pPr>
              <w:pStyle w:val="a4"/>
              <w:spacing w:before="0"/>
              <w:ind w:left="0"/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</w:pPr>
            <w:r w:rsidRPr="00071CB9"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Факс.: 034954/247-100</w:t>
            </w:r>
          </w:p>
        </w:tc>
      </w:tr>
    </w:tbl>
    <w:p w:rsidR="00C150D4" w:rsidRPr="00071CB9" w:rsidRDefault="00C150D4" w:rsidP="00E25F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B5199" w:rsidRPr="00071CB9" w:rsidRDefault="001B5199" w:rsidP="00E25F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71CB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Декрістол</w:t>
      </w:r>
      <w:proofErr w:type="spellEnd"/>
      <w:r w:rsidR="00761543" w:rsidRPr="00071C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D</w:t>
      </w:r>
      <w:r w:rsidR="00761543" w:rsidRPr="00071CB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uk-UA"/>
        </w:rPr>
        <w:t>3</w:t>
      </w:r>
      <w:r w:rsidRPr="00071C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1000 МО краплі</w:t>
      </w:r>
    </w:p>
    <w:p w:rsidR="001B5199" w:rsidRPr="00071CB9" w:rsidRDefault="001B5199" w:rsidP="00E2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>Шановний споживач, шановна споживачка!</w:t>
      </w:r>
    </w:p>
    <w:p w:rsidR="00761543" w:rsidRPr="00071CB9" w:rsidRDefault="00761543" w:rsidP="00E2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5199" w:rsidRPr="00071CB9" w:rsidRDefault="001B5199" w:rsidP="00E2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Ми раді, що Ви вирішили придбати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Декрістол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D3, і дякуємо Вам за Вашу довіру.</w:t>
      </w:r>
    </w:p>
    <w:p w:rsidR="001B5199" w:rsidRPr="00071CB9" w:rsidRDefault="001B5199" w:rsidP="00E25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>Збалансований рівень вітаміну D має велике значення для здоров’я. Вітамін D є важливим не тільки для здоров’я кісток та м’язів, але має і багато інших позитивних ефектів для інших систем і органів тіла.</w:t>
      </w:r>
    </w:p>
    <w:p w:rsidR="00761543" w:rsidRPr="00071CB9" w:rsidRDefault="00761543" w:rsidP="00E25F6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Склад:</w:t>
      </w:r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тригліцериди</w:t>
      </w:r>
      <w:proofErr w:type="spellEnd"/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середнього ланцюга, </w:t>
      </w:r>
      <w:proofErr w:type="spellStart"/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холекальциферол</w:t>
      </w:r>
      <w:proofErr w:type="spellEnd"/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761543" w:rsidRPr="00071CB9" w:rsidRDefault="00761543" w:rsidP="00E25F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071CB9">
        <w:rPr>
          <w:rFonts w:ascii="Times New Roman" w:hAnsi="Times New Roman" w:cs="Times New Roman"/>
          <w:bCs/>
          <w:sz w:val="24"/>
          <w:szCs w:val="24"/>
          <w:lang w:val="uk-UA"/>
        </w:rPr>
        <w:t>Декрістол</w:t>
      </w:r>
      <w:proofErr w:type="spellEnd"/>
      <w:r w:rsidRPr="00071C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D</w:t>
      </w:r>
      <w:r w:rsidRPr="00071CB9">
        <w:rPr>
          <w:rFonts w:ascii="Times New Roman" w:hAnsi="Times New Roman" w:cs="Times New Roman"/>
          <w:bCs/>
          <w:sz w:val="24"/>
          <w:szCs w:val="24"/>
          <w:vertAlign w:val="subscript"/>
          <w:lang w:val="uk-UA"/>
        </w:rPr>
        <w:t>3</w:t>
      </w:r>
      <w:r w:rsidRPr="00071C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містить лактози, фруктози, </w:t>
      </w:r>
      <w:proofErr w:type="spellStart"/>
      <w:r w:rsidRPr="00071CB9">
        <w:rPr>
          <w:rFonts w:ascii="Times New Roman" w:hAnsi="Times New Roman" w:cs="Times New Roman"/>
          <w:bCs/>
          <w:sz w:val="24"/>
          <w:szCs w:val="24"/>
          <w:lang w:val="uk-UA"/>
        </w:rPr>
        <w:t>глютену</w:t>
      </w:r>
      <w:proofErr w:type="spellEnd"/>
      <w:r w:rsidRPr="00071C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желатину.</w:t>
      </w:r>
    </w:p>
    <w:p w:rsidR="00761543" w:rsidRPr="00071CB9" w:rsidRDefault="00761543" w:rsidP="00E25F6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Без ГМО.</w:t>
      </w:r>
    </w:p>
    <w:p w:rsidR="00761543" w:rsidRPr="00071CB9" w:rsidRDefault="00761543" w:rsidP="00E25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>Поживна (харчова) та енергетична (калорійність) цінність на 100 г: білки – 0 г, жири – 100 г, вуглеводи – 0 г, 3698 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кДж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/900 ккал.</w:t>
      </w:r>
    </w:p>
    <w:p w:rsidR="001B5199" w:rsidRPr="00071CB9" w:rsidRDefault="001B5199" w:rsidP="00E25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>Спосіб застосування та рекомендована добова доза:</w:t>
      </w:r>
    </w:p>
    <w:p w:rsidR="008A5B71" w:rsidRDefault="001B5199" w:rsidP="00E2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Приймати по </w:t>
      </w:r>
      <w:r w:rsidR="00071CB9" w:rsidRPr="00071CB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167B"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B71" w:rsidRPr="00071CB9">
        <w:rPr>
          <w:rFonts w:ascii="Times New Roman" w:hAnsi="Times New Roman" w:cs="Times New Roman"/>
          <w:sz w:val="24"/>
          <w:szCs w:val="24"/>
          <w:lang w:val="uk-UA"/>
        </w:rPr>
        <w:t>краплі на день</w:t>
      </w:r>
      <w:r w:rsidR="00071CB9">
        <w:rPr>
          <w:rFonts w:ascii="Times New Roman" w:hAnsi="Times New Roman" w:cs="Times New Roman"/>
          <w:sz w:val="24"/>
          <w:szCs w:val="24"/>
          <w:lang w:val="uk-UA"/>
        </w:rPr>
        <w:t>, під час їди.</w:t>
      </w:r>
    </w:p>
    <w:p w:rsidR="00071CB9" w:rsidRPr="00071CB9" w:rsidRDefault="00071CB9" w:rsidP="00E2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111"/>
      </w:tblGrid>
      <w:tr w:rsidR="0090167B" w:rsidRPr="00071CB9" w:rsidTr="0090167B">
        <w:tc>
          <w:tcPr>
            <w:tcW w:w="3510" w:type="dxa"/>
          </w:tcPr>
          <w:p w:rsidR="0090167B" w:rsidRPr="00071CB9" w:rsidRDefault="0090167B" w:rsidP="00E2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4111" w:type="dxa"/>
          </w:tcPr>
          <w:p w:rsidR="0090167B" w:rsidRPr="00071CB9" w:rsidRDefault="00071CB9" w:rsidP="00E2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 дві краплі</w:t>
            </w:r>
          </w:p>
        </w:tc>
      </w:tr>
      <w:tr w:rsidR="0090167B" w:rsidRPr="00071CB9" w:rsidTr="0090167B">
        <w:tc>
          <w:tcPr>
            <w:tcW w:w="3510" w:type="dxa"/>
          </w:tcPr>
          <w:p w:rsidR="0090167B" w:rsidRPr="00071CB9" w:rsidRDefault="0090167B" w:rsidP="00E2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Вітамін D</w:t>
            </w:r>
            <w:r w:rsidRPr="00071C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4111" w:type="dxa"/>
          </w:tcPr>
          <w:p w:rsidR="0090167B" w:rsidRPr="00071CB9" w:rsidRDefault="0090167B" w:rsidP="00E2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 w:rsidRPr="00071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071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(1000 МО)</w:t>
            </w:r>
          </w:p>
        </w:tc>
      </w:tr>
    </w:tbl>
    <w:p w:rsidR="0090167B" w:rsidRPr="00071CB9" w:rsidRDefault="0090167B" w:rsidP="00E2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ED5" w:rsidRPr="00071CB9" w:rsidRDefault="00B73B08" w:rsidP="00E25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>Для зазначення дозування вітаміну D іноді використовується одиниця «МО», тобто міжнародні одиниці, а іноді – одиниця «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», тобто мікрограми. Перерахунок здійснюється таким</w:t>
      </w:r>
      <w:r w:rsidR="00591616"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чином: 1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= 40 МО; 1 МО = 0,025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="00591616" w:rsidRPr="00071C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167B" w:rsidRPr="00071CB9" w:rsidRDefault="0090167B" w:rsidP="00E25F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Особливі застереження.</w:t>
      </w:r>
    </w:p>
    <w:p w:rsidR="0090167B" w:rsidRPr="00071CB9" w:rsidRDefault="0090167B" w:rsidP="00E25F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Не слід використовувати як заміну повноцінного раціону харчування.</w:t>
      </w:r>
      <w:r w:rsidRPr="00071C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90167B" w:rsidRPr="00071CB9" w:rsidRDefault="0090167B" w:rsidP="00E25F6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Зберігати в недоступному для дітей місці.</w:t>
      </w:r>
    </w:p>
    <w:p w:rsidR="0090167B" w:rsidRPr="00071CB9" w:rsidRDefault="0090167B" w:rsidP="00E25F6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Зберігати при температурі не вище 25</w:t>
      </w:r>
      <w:r w:rsidR="0015538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 </w:t>
      </w:r>
      <w:r w:rsidRPr="00071CB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°С та у захищеному від вологи місці.</w:t>
      </w:r>
    </w:p>
    <w:p w:rsidR="00421F86" w:rsidRPr="00071CB9" w:rsidRDefault="00421F86" w:rsidP="00E25F6E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Вітамін D</w:t>
      </w:r>
    </w:p>
    <w:p w:rsidR="00421F86" w:rsidRPr="00071CB9" w:rsidRDefault="00421F86" w:rsidP="00E25F6E">
      <w:pPr>
        <w:pStyle w:val="a4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сприяє нормальній роботі імунної системи </w:t>
      </w:r>
    </w:p>
    <w:p w:rsidR="00421F86" w:rsidRPr="00071CB9" w:rsidRDefault="00421F86" w:rsidP="00E25F6E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підтриманню кісток у нормальному стані</w:t>
      </w:r>
    </w:p>
    <w:p w:rsidR="00421F86" w:rsidRPr="00071CB9" w:rsidRDefault="00421F86" w:rsidP="00E25F6E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нормальній роботі м’язів</w:t>
      </w:r>
    </w:p>
    <w:p w:rsidR="00421F86" w:rsidRPr="00071CB9" w:rsidRDefault="00421F86" w:rsidP="00E25F6E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нормальному всмоктуванню/засвоєнню кальцію та фосфору</w:t>
      </w:r>
    </w:p>
    <w:p w:rsidR="00421F86" w:rsidRPr="00071CB9" w:rsidRDefault="00421F86" w:rsidP="00E25F6E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нормалізації рівня кальцію в крові</w:t>
      </w:r>
    </w:p>
    <w:p w:rsidR="00421F86" w:rsidRPr="00071CB9" w:rsidRDefault="00421F86" w:rsidP="00E25F6E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підтриманню зубів у нормальному стані</w:t>
      </w:r>
    </w:p>
    <w:p w:rsidR="00421F86" w:rsidRPr="00155385" w:rsidRDefault="00421F86" w:rsidP="00E25F6E">
      <w:pPr>
        <w:pStyle w:val="a4"/>
        <w:numPr>
          <w:ilvl w:val="0"/>
          <w:numId w:val="1"/>
        </w:numPr>
        <w:tabs>
          <w:tab w:val="left" w:pos="284"/>
        </w:tabs>
        <w:spacing w:before="0" w:after="24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бере участь у поділі клітин</w:t>
      </w:r>
    </w:p>
    <w:p w:rsidR="00155385" w:rsidRPr="00071CB9" w:rsidRDefault="00155385" w:rsidP="00E25F6E">
      <w:pPr>
        <w:pStyle w:val="a4"/>
        <w:tabs>
          <w:tab w:val="left" w:pos="284"/>
        </w:tabs>
        <w:spacing w:before="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601" w:rsidRPr="00071CB9" w:rsidRDefault="00DF4601" w:rsidP="00E25F6E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lastRenderedPageBreak/>
        <w:t>Вітамін D,</w:t>
      </w:r>
    </w:p>
    <w:p w:rsidR="00DF4601" w:rsidRPr="00071CB9" w:rsidRDefault="00DF4601" w:rsidP="00E25F6E">
      <w:pPr>
        <w:pStyle w:val="a4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який також називають </w:t>
      </w:r>
      <w:proofErr w:type="spellStart"/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холекальциферолом</w:t>
      </w:r>
      <w:proofErr w:type="spellEnd"/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, організм людини може утворювати самостійно. Умовою для цього є потрапляння достатньої кількості ультрафіолетового світла на шкіру. Через це вітамін D часто називають просто «сонячним вітаміном».</w:t>
      </w:r>
    </w:p>
    <w:p w:rsidR="00421F86" w:rsidRPr="00071CB9" w:rsidRDefault="00DF4601" w:rsidP="00E25F6E">
      <w:pPr>
        <w:pStyle w:val="a4"/>
        <w:tabs>
          <w:tab w:val="left" w:pos="284"/>
        </w:tabs>
        <w:spacing w:before="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>Отже, для достатнього надходження вітаміну D до організму потрібне сонячне світло. Ультрафіолетовий спектр сонячного світла забезпечує перетворення провітаміну на його активну форму.</w:t>
      </w:r>
    </w:p>
    <w:p w:rsidR="00373DCE" w:rsidRPr="00071CB9" w:rsidRDefault="00373DCE" w:rsidP="00E25F6E">
      <w:pPr>
        <w:pStyle w:val="a4"/>
        <w:spacing w:before="0"/>
        <w:ind w:left="0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Скільки сонячного світла потрібно</w:t>
      </w:r>
    </w:p>
    <w:p w:rsidR="00DC2A5B" w:rsidRDefault="00373DCE" w:rsidP="00E25F6E">
      <w:pPr>
        <w:pStyle w:val="a4"/>
        <w:spacing w:before="0" w:after="120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Необхідна тривалість щоденного перебування на сонці є різною. Необхідний час перебування під сонячним промінням залежить від пори року і кольору шкіри. В</w:t>
      </w:r>
      <w:r w:rsidR="00DC2A5B">
        <w:rPr>
          <w:rFonts w:ascii="Times New Roman" w:hAnsi="Times New Roman" w:cs="Times New Roman"/>
          <w:color w:val="231F20"/>
          <w:sz w:val="24"/>
          <w:szCs w:val="24"/>
          <w:lang w:val="uk-UA"/>
        </w:rPr>
        <w:t> </w:t>
      </w: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наведеній нижче таблиці показано рекомендований час перебування на сонці:</w:t>
      </w:r>
    </w:p>
    <w:p w:rsidR="00373DCE" w:rsidRPr="00DC2A5B" w:rsidRDefault="00373DCE" w:rsidP="00E25F6E">
      <w:pPr>
        <w:pStyle w:val="a4"/>
        <w:spacing w:before="0" w:line="360" w:lineRule="auto"/>
        <w:ind w:left="0" w:firstLine="2835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DC2A5B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Тривалість сонячного опромінення при...</w:t>
      </w:r>
    </w:p>
    <w:tbl>
      <w:tblPr>
        <w:tblStyle w:val="TableNormal"/>
        <w:tblW w:w="8364" w:type="dxa"/>
        <w:tblLayout w:type="fixed"/>
        <w:tblLook w:val="01E0" w:firstRow="1" w:lastRow="1" w:firstColumn="1" w:lastColumn="1" w:noHBand="0" w:noVBand="0"/>
      </w:tblPr>
      <w:tblGrid>
        <w:gridCol w:w="2612"/>
        <w:gridCol w:w="3200"/>
        <w:gridCol w:w="2552"/>
      </w:tblGrid>
      <w:tr w:rsidR="00373DCE" w:rsidRPr="00071CB9" w:rsidTr="008F7139">
        <w:trPr>
          <w:trHeight w:val="20"/>
        </w:trPr>
        <w:tc>
          <w:tcPr>
            <w:tcW w:w="261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E25F6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E25F6E">
            <w:pPr>
              <w:pStyle w:val="TableParagraph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типі шкіри I/II</w:t>
            </w:r>
          </w:p>
          <w:p w:rsidR="00373DCE" w:rsidRPr="00071CB9" w:rsidRDefault="00373DCE" w:rsidP="00E25F6E">
            <w:pPr>
              <w:pStyle w:val="TableParagraph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(колір шкіри від світлого до дуже світлого, світло-руде або світле волосся, блакитні або зелені очі)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E25F6E">
            <w:pPr>
              <w:pStyle w:val="TableParagraph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типі шкіри III</w:t>
            </w:r>
          </w:p>
          <w:p w:rsidR="00373DCE" w:rsidRPr="00071CB9" w:rsidRDefault="00373DCE" w:rsidP="00E25F6E">
            <w:pPr>
              <w:pStyle w:val="TableParagraph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(середній колір шкіри,</w:t>
            </w:r>
          </w:p>
          <w:p w:rsidR="00373DCE" w:rsidRPr="00071CB9" w:rsidRDefault="00373DCE" w:rsidP="00E25F6E">
            <w:pPr>
              <w:pStyle w:val="TableParagraph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темне волосся, карі очі)</w:t>
            </w:r>
          </w:p>
        </w:tc>
      </w:tr>
      <w:tr w:rsidR="00373DCE" w:rsidRPr="00071CB9" w:rsidTr="008F7139">
        <w:trPr>
          <w:trHeight w:val="20"/>
        </w:trPr>
        <w:tc>
          <w:tcPr>
            <w:tcW w:w="2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E25F6E">
            <w:pPr>
              <w:pStyle w:val="TableParagraph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Березень-травень</w:t>
            </w: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E25F6E">
            <w:pPr>
              <w:pStyle w:val="TableParagraph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10 - 20 хвилин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E25F6E">
            <w:pPr>
              <w:pStyle w:val="TableParagraph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15 - 25 хвилин</w:t>
            </w:r>
          </w:p>
        </w:tc>
      </w:tr>
      <w:tr w:rsidR="00373DCE" w:rsidRPr="00071CB9" w:rsidTr="008F7139">
        <w:trPr>
          <w:trHeight w:val="20"/>
        </w:trPr>
        <w:tc>
          <w:tcPr>
            <w:tcW w:w="2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E25F6E">
            <w:pPr>
              <w:pStyle w:val="TableParagraph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E25F6E">
            <w:pPr>
              <w:pStyle w:val="TableParagraph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5 - 10 хвилин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E25F6E">
            <w:pPr>
              <w:pStyle w:val="TableParagraph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10 - 15 хвилин</w:t>
            </w:r>
          </w:p>
        </w:tc>
      </w:tr>
      <w:tr w:rsidR="00373DCE" w:rsidRPr="00071CB9" w:rsidTr="008F7139">
        <w:trPr>
          <w:trHeight w:val="20"/>
        </w:trPr>
        <w:tc>
          <w:tcPr>
            <w:tcW w:w="2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E25F6E">
            <w:pPr>
              <w:pStyle w:val="TableParagraph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E25F6E">
            <w:pPr>
              <w:pStyle w:val="TableParagraph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10 - 20 хвилин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071CB9" w:rsidRDefault="00373DCE" w:rsidP="00E25F6E">
            <w:pPr>
              <w:pStyle w:val="TableParagraph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9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15 - 25 хвилин</w:t>
            </w:r>
          </w:p>
        </w:tc>
      </w:tr>
    </w:tbl>
    <w:p w:rsidR="00373DCE" w:rsidRPr="00071CB9" w:rsidRDefault="00373DCE" w:rsidP="00E25F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373DCE" w:rsidRPr="00071CB9" w:rsidRDefault="00373DCE" w:rsidP="00E25F6E">
      <w:pPr>
        <w:pStyle w:val="a4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Ці показники стосуються полуденного часу від 12 до 15 годин. У період до або після полуденного часу рекомендується подвоїти зазначений час. В цілому дії сонячного проміння слід піддавати щонайменше 25</w:t>
      </w:r>
      <w:r w:rsidR="00004F6A">
        <w:rPr>
          <w:rFonts w:ascii="Times New Roman" w:hAnsi="Times New Roman" w:cs="Times New Roman"/>
          <w:color w:val="231F20"/>
          <w:sz w:val="24"/>
          <w:szCs w:val="24"/>
          <w:lang w:val="uk-UA"/>
        </w:rPr>
        <w:t> </w:t>
      </w: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% поверхні тіла (джерело: Федеральний інститут оцінки ризиків, 2012 рік, Німеччина).</w:t>
      </w:r>
    </w:p>
    <w:p w:rsidR="00373DCE" w:rsidRPr="00071CB9" w:rsidRDefault="00373DCE" w:rsidP="00E25F6E">
      <w:pPr>
        <w:pStyle w:val="a4"/>
        <w:spacing w:before="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Здатність організму самостійно утворювати вітамін D слабшає з віком. Через це люди похилого віку повинні приділяти особливу увагу тому, щоб достатньо часто перебувати на свіжому повітрі в літні місяці. При недостатньому самостійному виробленні або за відсутності самостійного вироблення вітаміну D організм потребує надходження підвищеної кількості цього вітаміну з їжею. Потреба у надходженні вітаміну D з їжею стає тим більшою, чим менше часу людина проводить під сонячним промінням. В зимовий час у наших широтах сонячного проміння, як правило, недостатньо для того, щоб в шкірі утворилася потрібна кількість вітаміну D. В цей час організм забезпечується вітаміном D за рахунок власних зроблених запасів.</w:t>
      </w:r>
    </w:p>
    <w:p w:rsidR="00373DCE" w:rsidRPr="00071CB9" w:rsidRDefault="00373DCE" w:rsidP="00E25F6E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Вітамін D має різнобіч</w:t>
      </w:r>
      <w:r w:rsidR="00004F6A">
        <w:rPr>
          <w:rFonts w:ascii="Times New Roman" w:hAnsi="Times New Roman" w:cs="Times New Roman"/>
          <w:color w:val="231F20"/>
          <w:sz w:val="24"/>
          <w:szCs w:val="24"/>
          <w:lang w:val="uk-UA"/>
        </w:rPr>
        <w:t>ну дію</w:t>
      </w:r>
    </w:p>
    <w:p w:rsidR="00373DCE" w:rsidRPr="00071CB9" w:rsidRDefault="00373DCE" w:rsidP="00E25F6E">
      <w:pPr>
        <w:pStyle w:val="a4"/>
        <w:spacing w:before="0" w:after="240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Знання про вітамін D за останні роки дуже поповнилися. Люди всіх вікових категорій відчули на собі, яку підтримку для м’язів і кісток забезпечує вітамін D. Зараз також зрозуміло і те, що вітамін D бере участь в інших процесах обміну речовин в орган</w:t>
      </w:r>
      <w:r w:rsidR="00004F6A">
        <w:rPr>
          <w:rFonts w:ascii="Times New Roman" w:hAnsi="Times New Roman" w:cs="Times New Roman"/>
          <w:color w:val="231F20"/>
          <w:sz w:val="24"/>
          <w:szCs w:val="24"/>
          <w:lang w:val="uk-UA"/>
        </w:rPr>
        <w:t>ізмі, а </w:t>
      </w: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також виконує в організмі людини різноманітні функції. Вітамін D підтримує імунну систему та сприяє здоров’ю зубів, а також засвоєнню кальцію та фосфору й регулюванню рівня кальцію в крові. Це пояснюють тим, що практично всі клітини мають рецептори вітаміну D.</w:t>
      </w:r>
    </w:p>
    <w:p w:rsidR="002D4B7D" w:rsidRPr="00071CB9" w:rsidRDefault="002D4B7D" w:rsidP="00E25F6E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Дані Європейського відомства з безпеки харчових продуктів</w:t>
      </w:r>
    </w:p>
    <w:p w:rsidR="002D4B7D" w:rsidRDefault="002D4B7D" w:rsidP="00E25F6E">
      <w:pPr>
        <w:pStyle w:val="a4"/>
        <w:spacing w:before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>Європейське відомство з безпеки харчових продуктів (EFSA) встановило максимальн</w:t>
      </w:r>
      <w:r w:rsidR="00004F6A">
        <w:rPr>
          <w:rFonts w:ascii="Times New Roman" w:hAnsi="Times New Roman" w:cs="Times New Roman"/>
          <w:color w:val="231F20"/>
          <w:sz w:val="24"/>
          <w:szCs w:val="24"/>
          <w:lang w:val="uk-UA"/>
        </w:rPr>
        <w:t>о допустимі</w:t>
      </w:r>
      <w:r w:rsidRPr="00071CB9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значення для щоден</w:t>
      </w:r>
      <w:r w:rsidR="00004F6A">
        <w:rPr>
          <w:rFonts w:ascii="Times New Roman" w:hAnsi="Times New Roman" w:cs="Times New Roman"/>
          <w:color w:val="231F20"/>
          <w:sz w:val="24"/>
          <w:szCs w:val="24"/>
          <w:lang w:val="uk-UA"/>
        </w:rPr>
        <w:t>ної дози споживання вітаміну D*.</w:t>
      </w:r>
    </w:p>
    <w:p w:rsidR="00004F6A" w:rsidRDefault="00004F6A" w:rsidP="00E25F6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4F6A" w:rsidRPr="005139FF" w:rsidTr="00004F6A">
        <w:tc>
          <w:tcPr>
            <w:tcW w:w="4785" w:type="dxa"/>
            <w:vAlign w:val="center"/>
          </w:tcPr>
          <w:p w:rsidR="00004F6A" w:rsidRPr="00E94B68" w:rsidRDefault="00004F6A" w:rsidP="00E25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Вік</w:t>
            </w:r>
            <w:r w:rsidRPr="00E9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  <w:r w:rsidRPr="00E9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  <w:vAlign w:val="center"/>
          </w:tcPr>
          <w:p w:rsidR="00004F6A" w:rsidRDefault="00004F6A" w:rsidP="00E25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43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Максимальне допустиме </w:t>
            </w:r>
          </w:p>
          <w:p w:rsidR="00004F6A" w:rsidRPr="005139FF" w:rsidRDefault="00004F6A" w:rsidP="00E25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добове </w:t>
            </w:r>
            <w:r w:rsidRPr="000743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споживання вітаміну D </w:t>
            </w:r>
          </w:p>
        </w:tc>
      </w:tr>
      <w:tr w:rsidR="00004F6A" w:rsidTr="00004F6A">
        <w:trPr>
          <w:trHeight w:val="422"/>
        </w:trPr>
        <w:tc>
          <w:tcPr>
            <w:tcW w:w="4785" w:type="dxa"/>
            <w:vAlign w:val="center"/>
          </w:tcPr>
          <w:p w:rsidR="00004F6A" w:rsidRPr="00323504" w:rsidRDefault="00004F6A" w:rsidP="00E2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4786" w:type="dxa"/>
            <w:vAlign w:val="center"/>
          </w:tcPr>
          <w:p w:rsidR="00004F6A" w:rsidRPr="00323504" w:rsidRDefault="00004F6A" w:rsidP="00E2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4F6A" w:rsidTr="00004F6A">
        <w:trPr>
          <w:trHeight w:val="412"/>
        </w:trPr>
        <w:tc>
          <w:tcPr>
            <w:tcW w:w="4785" w:type="dxa"/>
            <w:vAlign w:val="center"/>
          </w:tcPr>
          <w:p w:rsidR="00004F6A" w:rsidRPr="00323504" w:rsidRDefault="00004F6A" w:rsidP="00E2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4786" w:type="dxa"/>
            <w:vAlign w:val="center"/>
          </w:tcPr>
          <w:p w:rsidR="00004F6A" w:rsidRPr="00E94B68" w:rsidRDefault="00004F6A" w:rsidP="00E2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4F6A" w:rsidTr="00004F6A">
        <w:trPr>
          <w:trHeight w:val="402"/>
        </w:trPr>
        <w:tc>
          <w:tcPr>
            <w:tcW w:w="4785" w:type="dxa"/>
            <w:vAlign w:val="center"/>
          </w:tcPr>
          <w:p w:rsidR="00004F6A" w:rsidRPr="00E94B68" w:rsidRDefault="00004F6A" w:rsidP="00E2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11-17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4786" w:type="dxa"/>
            <w:vAlign w:val="center"/>
          </w:tcPr>
          <w:p w:rsidR="00004F6A" w:rsidRPr="00E94B68" w:rsidRDefault="00004F6A" w:rsidP="00E2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(4000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4F6A" w:rsidTr="00004F6A">
        <w:trPr>
          <w:trHeight w:val="689"/>
        </w:trPr>
        <w:tc>
          <w:tcPr>
            <w:tcW w:w="4785" w:type="dxa"/>
            <w:vAlign w:val="center"/>
          </w:tcPr>
          <w:p w:rsidR="00004F6A" w:rsidRPr="00FC7289" w:rsidRDefault="00004F6A" w:rsidP="00E2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Дорослі</w:t>
            </w:r>
            <w:r w:rsidRPr="00FC7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старше</w:t>
            </w:r>
            <w:r w:rsidRPr="00FC7289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  <w:r w:rsidRPr="00FC7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вагітні жінки та у період годування груддю </w:t>
            </w:r>
          </w:p>
        </w:tc>
        <w:tc>
          <w:tcPr>
            <w:tcW w:w="4786" w:type="dxa"/>
            <w:vAlign w:val="center"/>
          </w:tcPr>
          <w:p w:rsidR="00004F6A" w:rsidRPr="00E94B68" w:rsidRDefault="00004F6A" w:rsidP="00E25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E94B68">
              <w:rPr>
                <w:rFonts w:ascii="Times New Roman" w:hAnsi="Times New Roman" w:cs="Times New Roman"/>
                <w:sz w:val="24"/>
                <w:szCs w:val="24"/>
              </w:rPr>
              <w:t xml:space="preserve"> (4000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E94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4F6A" w:rsidRPr="00323504" w:rsidRDefault="00004F6A" w:rsidP="00E25F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3504"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Opinion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Tolerable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Upper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Intake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Level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vitamin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D EFSA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Panel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Dietetic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Products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Nutrition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Allergies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(NDA); EFSA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Journal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2012;10(7):2813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1CB9" w:rsidRDefault="00071CB9" w:rsidP="00E2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>Не перевищувати зазначену рекомендовану кількість для щоденного споживання.</w:t>
      </w:r>
    </w:p>
    <w:p w:rsidR="00B7566B" w:rsidRPr="00071CB9" w:rsidRDefault="00B7566B" w:rsidP="00E2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>Не є лікарським засобом!</w:t>
      </w:r>
    </w:p>
    <w:p w:rsidR="00B7566B" w:rsidRPr="00004F6A" w:rsidRDefault="00004F6A" w:rsidP="00E25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Дієтична добавка з вітаміном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4F6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F6A">
        <w:rPr>
          <w:rFonts w:ascii="Times New Roman" w:hAnsi="Times New Roman" w:cs="Times New Roman"/>
          <w:sz w:val="24"/>
          <w:szCs w:val="24"/>
        </w:rPr>
        <w:t>.</w:t>
      </w:r>
    </w:p>
    <w:p w:rsidR="001E374D" w:rsidRPr="00071CB9" w:rsidRDefault="001E374D" w:rsidP="00E25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придатності: 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>2 роки.</w:t>
      </w:r>
    </w:p>
    <w:p w:rsidR="001E374D" w:rsidRPr="00071CB9" w:rsidRDefault="001E374D" w:rsidP="00E2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 та місцезнаходження виробника: </w:t>
      </w:r>
      <w:proofErr w:type="spellStart"/>
      <w:r w:rsidRPr="00004F6A">
        <w:rPr>
          <w:rFonts w:ascii="Times New Roman" w:hAnsi="Times New Roman" w:cs="Times New Roman"/>
          <w:b/>
          <w:sz w:val="24"/>
          <w:szCs w:val="24"/>
          <w:lang w:val="uk-UA"/>
        </w:rPr>
        <w:t>мібе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ГмбХ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Арцнайміттель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04F6A">
        <w:rPr>
          <w:rFonts w:ascii="Times New Roman" w:hAnsi="Times New Roman" w:cs="Times New Roman"/>
          <w:b/>
          <w:sz w:val="24"/>
          <w:szCs w:val="24"/>
          <w:lang w:val="uk-UA"/>
        </w:rPr>
        <w:t>mibe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GmbH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Arzneimittel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Мюнхенер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Штрассе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15,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Брена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, Саксонія-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Анхальт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, 06796, Німеччина</w:t>
      </w:r>
    </w:p>
    <w:p w:rsidR="00332CF6" w:rsidRPr="00332CF6" w:rsidRDefault="00332CF6" w:rsidP="00E25F6E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B7EEB" w:rsidRPr="00071CB9" w:rsidRDefault="00DB7EEB" w:rsidP="00E25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>Представник виробника в Україні, який здійснює функції щодо прийняття претензій від споживачів та несе відповідальність за якість і безпеку продукту:</w:t>
      </w:r>
    </w:p>
    <w:p w:rsidR="00DB7EEB" w:rsidRDefault="00DB7EEB" w:rsidP="00E2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ТОВ «MІБЕ УКРАЇНА», </w:t>
      </w:r>
      <w:r w:rsidR="001E374D"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01021, Україна, м. Київ, вулиця </w:t>
      </w:r>
      <w:proofErr w:type="spellStart"/>
      <w:r w:rsidR="001E374D" w:rsidRPr="00071CB9">
        <w:rPr>
          <w:rFonts w:ascii="Times New Roman" w:hAnsi="Times New Roman" w:cs="Times New Roman"/>
          <w:sz w:val="24"/>
          <w:szCs w:val="24"/>
          <w:lang w:val="uk-UA"/>
        </w:rPr>
        <w:t>Кловський</w:t>
      </w:r>
      <w:proofErr w:type="spellEnd"/>
      <w:r w:rsidR="001E374D"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узвіз, будинок 13,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/факс: +38 (044) 253-39-37(38); </w:t>
      </w:r>
      <w:r w:rsidR="00332CF6" w:rsidRPr="00332CF6">
        <w:rPr>
          <w:rFonts w:ascii="Times New Roman" w:hAnsi="Times New Roman" w:cs="Times New Roman"/>
          <w:sz w:val="24"/>
          <w:szCs w:val="24"/>
          <w:lang w:val="uk-UA"/>
        </w:rPr>
        <w:t>ua@mibegmbh.de</w:t>
      </w:r>
    </w:p>
    <w:p w:rsidR="00332CF6" w:rsidRPr="00332CF6" w:rsidRDefault="00332CF6" w:rsidP="00E25F6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B7EEB" w:rsidRPr="00071CB9" w:rsidRDefault="00DB7EEB" w:rsidP="00E25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 та місцезнаходження і номер телефону імпортерів:</w:t>
      </w:r>
    </w:p>
    <w:p w:rsidR="00DB7EEB" w:rsidRPr="00071CB9" w:rsidRDefault="00DB7EEB" w:rsidP="00E2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СП «ОПТІМА-ФАРМ, </w:t>
      </w:r>
      <w:r w:rsidR="00332CF6">
        <w:rPr>
          <w:rFonts w:ascii="Times New Roman" w:hAnsi="Times New Roman" w:cs="Times New Roman"/>
          <w:sz w:val="24"/>
          <w:szCs w:val="24"/>
          <w:lang w:val="uk-UA"/>
        </w:rPr>
        <w:t>ЛТД», Україна, 01103, м.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Київ, вул.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Кіквідзе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, 18а, </w:t>
      </w:r>
      <w:r w:rsidR="00332CF6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.: +38 (044) 490-53-10</w:t>
      </w:r>
      <w:r w:rsidR="00332CF6">
        <w:rPr>
          <w:rFonts w:ascii="Times New Roman" w:hAnsi="Times New Roman" w:cs="Times New Roman"/>
          <w:sz w:val="24"/>
          <w:szCs w:val="24"/>
          <w:lang w:val="uk-UA"/>
        </w:rPr>
        <w:t>; ТОВ «</w:t>
      </w:r>
      <w:proofErr w:type="spellStart"/>
      <w:r w:rsidR="00332CF6">
        <w:rPr>
          <w:rFonts w:ascii="Times New Roman" w:hAnsi="Times New Roman" w:cs="Times New Roman"/>
          <w:sz w:val="24"/>
          <w:szCs w:val="24"/>
          <w:lang w:val="uk-UA"/>
        </w:rPr>
        <w:t>БаДМ</w:t>
      </w:r>
      <w:proofErr w:type="spellEnd"/>
      <w:r w:rsidR="00332CF6">
        <w:rPr>
          <w:rFonts w:ascii="Times New Roman" w:hAnsi="Times New Roman" w:cs="Times New Roman"/>
          <w:sz w:val="24"/>
          <w:szCs w:val="24"/>
          <w:lang w:val="uk-UA"/>
        </w:rPr>
        <w:t>», Україна, 49005, м.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Дніпро, </w:t>
      </w:r>
      <w:r w:rsidR="00332CF6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332CF6">
        <w:rPr>
          <w:rFonts w:ascii="Times New Roman" w:hAnsi="Times New Roman" w:cs="Times New Roman"/>
          <w:sz w:val="24"/>
          <w:szCs w:val="24"/>
          <w:lang w:val="uk-UA"/>
        </w:rPr>
        <w:t>Панікахи</w:t>
      </w:r>
      <w:proofErr w:type="spellEnd"/>
      <w:r w:rsidR="00332CF6">
        <w:rPr>
          <w:rFonts w:ascii="Times New Roman" w:hAnsi="Times New Roman" w:cs="Times New Roman"/>
          <w:sz w:val="24"/>
          <w:szCs w:val="24"/>
          <w:lang w:val="uk-UA"/>
        </w:rPr>
        <w:t xml:space="preserve">, 2, </w:t>
      </w:r>
      <w:proofErr w:type="spellStart"/>
      <w:r w:rsidR="00332CF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332CF6">
        <w:rPr>
          <w:rFonts w:ascii="Times New Roman" w:hAnsi="Times New Roman" w:cs="Times New Roman"/>
          <w:sz w:val="24"/>
          <w:szCs w:val="24"/>
          <w:lang w:val="uk-UA"/>
        </w:rPr>
        <w:t>.: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>+38 (056) 747-01-10</w:t>
      </w:r>
      <w:r w:rsidR="00332CF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Вента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. ЛТД», Україна, 49000, м.</w:t>
      </w:r>
      <w:r w:rsidR="00332CF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Дніпро, </w:t>
      </w:r>
      <w:r w:rsidR="00975601">
        <w:rPr>
          <w:rFonts w:ascii="Times New Roman" w:hAnsi="Times New Roman" w:cs="Times New Roman"/>
          <w:sz w:val="24"/>
          <w:szCs w:val="24"/>
          <w:lang w:val="uk-UA"/>
        </w:rPr>
        <w:t>Селянс</w:t>
      </w:r>
      <w:bookmarkStart w:id="0" w:name="_GoBack"/>
      <w:bookmarkEnd w:id="0"/>
      <w:r w:rsidR="00332CF6" w:rsidRPr="00071CB9">
        <w:rPr>
          <w:rFonts w:ascii="Times New Roman" w:hAnsi="Times New Roman" w:cs="Times New Roman"/>
          <w:sz w:val="24"/>
          <w:szCs w:val="24"/>
          <w:lang w:val="uk-UA"/>
        </w:rPr>
        <w:t>кий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узві</w:t>
      </w:r>
      <w:r w:rsidR="00332CF6">
        <w:rPr>
          <w:rFonts w:ascii="Times New Roman" w:hAnsi="Times New Roman" w:cs="Times New Roman"/>
          <w:sz w:val="24"/>
          <w:szCs w:val="24"/>
          <w:lang w:val="uk-UA"/>
        </w:rPr>
        <w:t>з, </w:t>
      </w:r>
      <w:r w:rsidR="00004F6A">
        <w:rPr>
          <w:rFonts w:ascii="Times New Roman" w:hAnsi="Times New Roman" w:cs="Times New Roman"/>
          <w:sz w:val="24"/>
          <w:szCs w:val="24"/>
          <w:lang w:val="uk-UA"/>
        </w:rPr>
        <w:t xml:space="preserve">3а, </w:t>
      </w:r>
      <w:proofErr w:type="spellStart"/>
      <w:r w:rsidR="00004F6A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004F6A">
        <w:rPr>
          <w:rFonts w:ascii="Times New Roman" w:hAnsi="Times New Roman" w:cs="Times New Roman"/>
          <w:sz w:val="24"/>
          <w:szCs w:val="24"/>
          <w:lang w:val="uk-UA"/>
        </w:rPr>
        <w:t>.: +38 (056) 370-35-00</w:t>
      </w:r>
    </w:p>
    <w:sectPr w:rsidR="00DB7EEB" w:rsidRPr="0007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52E"/>
    <w:multiLevelType w:val="hybridMultilevel"/>
    <w:tmpl w:val="6DB2A116"/>
    <w:lvl w:ilvl="0" w:tplc="4642B8A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04CD"/>
    <w:multiLevelType w:val="hybridMultilevel"/>
    <w:tmpl w:val="D296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0E"/>
    <w:rsid w:val="00004F6A"/>
    <w:rsid w:val="00071CB9"/>
    <w:rsid w:val="000A000E"/>
    <w:rsid w:val="00121A41"/>
    <w:rsid w:val="00155385"/>
    <w:rsid w:val="0015581E"/>
    <w:rsid w:val="001B5199"/>
    <w:rsid w:val="001E374D"/>
    <w:rsid w:val="00251777"/>
    <w:rsid w:val="002D4B7D"/>
    <w:rsid w:val="002F0E0E"/>
    <w:rsid w:val="003242D4"/>
    <w:rsid w:val="00332CF6"/>
    <w:rsid w:val="00373DCE"/>
    <w:rsid w:val="003A24F3"/>
    <w:rsid w:val="00421F86"/>
    <w:rsid w:val="00532B02"/>
    <w:rsid w:val="00591616"/>
    <w:rsid w:val="0073080C"/>
    <w:rsid w:val="00761543"/>
    <w:rsid w:val="008A5B71"/>
    <w:rsid w:val="0090167B"/>
    <w:rsid w:val="00975601"/>
    <w:rsid w:val="009A6ED5"/>
    <w:rsid w:val="00A64156"/>
    <w:rsid w:val="00AB692C"/>
    <w:rsid w:val="00B73B08"/>
    <w:rsid w:val="00B7566B"/>
    <w:rsid w:val="00BD2285"/>
    <w:rsid w:val="00C150D4"/>
    <w:rsid w:val="00C91993"/>
    <w:rsid w:val="00CA0560"/>
    <w:rsid w:val="00DB7EEB"/>
    <w:rsid w:val="00DC2A5B"/>
    <w:rsid w:val="00DF4601"/>
    <w:rsid w:val="00E25F6E"/>
    <w:rsid w:val="00F23E9B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B89F"/>
  <w15:docId w15:val="{D11CDFC3-BDC2-4322-9988-1EA0BC70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21F86"/>
    <w:pPr>
      <w:widowControl w:val="0"/>
      <w:spacing w:after="0" w:line="240" w:lineRule="auto"/>
      <w:ind w:left="986"/>
      <w:outlineLvl w:val="1"/>
    </w:pPr>
    <w:rPr>
      <w:rFonts w:ascii="Calibri" w:eastAsia="Calibri" w:hAnsi="Calibri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0167B"/>
    <w:pPr>
      <w:widowControl w:val="0"/>
      <w:spacing w:before="1" w:after="0" w:line="240" w:lineRule="auto"/>
      <w:ind w:left="986"/>
    </w:pPr>
    <w:rPr>
      <w:rFonts w:ascii="Calibri" w:eastAsia="Calibri" w:hAnsi="Calibri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0167B"/>
    <w:rPr>
      <w:rFonts w:ascii="Calibri" w:eastAsia="Calibri" w:hAnsi="Calibri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21F86"/>
    <w:rPr>
      <w:rFonts w:ascii="Calibri" w:eastAsia="Calibri" w:hAnsi="Calibri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373D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3DCE"/>
    <w:pPr>
      <w:widowControl w:val="0"/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332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3766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Maistrenko Liudmyla</dc:creator>
  <cp:keywords/>
  <dc:description/>
  <cp:lastModifiedBy>Karine</cp:lastModifiedBy>
  <cp:revision>38</cp:revision>
  <dcterms:created xsi:type="dcterms:W3CDTF">2017-12-24T12:20:00Z</dcterms:created>
  <dcterms:modified xsi:type="dcterms:W3CDTF">2018-02-22T12:59:00Z</dcterms:modified>
</cp:coreProperties>
</file>